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73B99611" w:rsidR="00E66558" w:rsidRDefault="005531D2" w:rsidP="0072129C">
      <w:pPr>
        <w:pStyle w:val="Heading1"/>
      </w:pPr>
      <w:bookmarkStart w:id="0" w:name="_Toc400361362"/>
      <w:bookmarkStart w:id="1" w:name="_Toc443397153"/>
      <w:bookmarkStart w:id="2" w:name="_Toc357771638"/>
      <w:bookmarkStart w:id="3" w:name="_Toc346793416"/>
      <w:bookmarkStart w:id="4" w:name="_Toc328122777"/>
      <w:r>
        <w:t>Pu</w:t>
      </w:r>
      <w:r w:rsidR="009D71E8">
        <w:t>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66364C">
        <w:t xml:space="preserve"> – </w:t>
      </w:r>
      <w:r>
        <w:t>Canon Popham C of E Primary Academy</w:t>
      </w:r>
    </w:p>
    <w:p w14:paraId="2A7D54B2" w14:textId="077095EF" w:rsidR="00E66558" w:rsidRDefault="009D71E8" w:rsidP="00C225DB">
      <w:pPr>
        <w:rPr>
          <w:b/>
        </w:rPr>
      </w:pPr>
      <w:r>
        <w:t xml:space="preserve">This statement details our school’s use of pupil premium (and recovery premium) funding to help improve the attainment of our disadvantaged pupils. </w:t>
      </w:r>
    </w:p>
    <w:p w14:paraId="2A7D54B3" w14:textId="02FAE996" w:rsidR="00E66558" w:rsidRDefault="009D71E8" w:rsidP="00C225DB">
      <w:pPr>
        <w:rPr>
          <w:b/>
        </w:rPr>
      </w:pPr>
      <w:r>
        <w:t xml:space="preserve">It outlines our pupil premium strategy, how we intend to spend the funding in this academic year and </w:t>
      </w:r>
      <w:r w:rsidR="00660512">
        <w:t>outcomes for disadvantaged pupils last academic year</w:t>
      </w:r>
      <w:r>
        <w:t xml:space="preserve">. </w:t>
      </w:r>
    </w:p>
    <w:p w14:paraId="2A7D54B4" w14:textId="3D693003" w:rsidR="00E66558" w:rsidRDefault="009D71E8" w:rsidP="0072129C">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6"/>
        <w:gridCol w:w="2970"/>
      </w:tblGrid>
      <w:tr w:rsidR="00E66558" w14:paraId="2A7D54B7" w14:textId="77777777" w:rsidTr="00614F1E">
        <w:tc>
          <w:tcPr>
            <w:tcW w:w="6516"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B5" w14:textId="77777777" w:rsidR="00E66558" w:rsidRDefault="009D71E8" w:rsidP="0072129C">
            <w:pPr>
              <w:pStyle w:val="TableHeader"/>
              <w:jc w:val="left"/>
            </w:pPr>
            <w: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B6" w14:textId="77777777" w:rsidR="00E66558" w:rsidRDefault="009D71E8" w:rsidP="0072129C">
            <w:pPr>
              <w:pStyle w:val="TableHeader"/>
              <w:jc w:val="left"/>
            </w:pPr>
            <w:r>
              <w:t>Data</w:t>
            </w:r>
          </w:p>
        </w:tc>
      </w:tr>
      <w:tr w:rsidR="00E27862" w:rsidRPr="00E27862" w14:paraId="2A7D54BD"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E27862" w:rsidRDefault="009D71E8" w:rsidP="0072129C">
            <w:pPr>
              <w:pStyle w:val="TableRow"/>
              <w:rPr>
                <w:color w:val="auto"/>
              </w:rPr>
            </w:pPr>
            <w:r w:rsidRPr="00E27862">
              <w:rPr>
                <w:color w:val="auto"/>
              </w:rPr>
              <w:t xml:space="preserve">Number of pupils in school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482A4A42" w:rsidR="00E66558" w:rsidRPr="00E27862" w:rsidRDefault="005531D2" w:rsidP="0072129C">
            <w:pPr>
              <w:pStyle w:val="TableRow"/>
              <w:rPr>
                <w:color w:val="auto"/>
              </w:rPr>
            </w:pPr>
            <w:r>
              <w:rPr>
                <w:color w:val="auto"/>
              </w:rPr>
              <w:t xml:space="preserve">204 </w:t>
            </w:r>
          </w:p>
        </w:tc>
      </w:tr>
      <w:tr w:rsidR="00E27862" w:rsidRPr="00E27862" w14:paraId="2A7D54C0"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E27862" w:rsidRDefault="009D71E8" w:rsidP="0072129C">
            <w:pPr>
              <w:pStyle w:val="TableRow"/>
              <w:rPr>
                <w:color w:val="auto"/>
              </w:rPr>
            </w:pPr>
            <w:r w:rsidRPr="00E27862">
              <w:rPr>
                <w:color w:val="auto"/>
              </w:rPr>
              <w:t>Proportion (%) of pupil premium eligible pupils</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0739D06C" w:rsidR="00E66558" w:rsidRPr="00E27862" w:rsidRDefault="00F3736C" w:rsidP="0072129C">
            <w:pPr>
              <w:pStyle w:val="TableRow"/>
              <w:rPr>
                <w:color w:val="auto"/>
              </w:rPr>
            </w:pPr>
            <w:r>
              <w:rPr>
                <w:color w:val="auto"/>
              </w:rPr>
              <w:t>14.2</w:t>
            </w:r>
            <w:r w:rsidR="00755D22" w:rsidRPr="00E27862">
              <w:rPr>
                <w:color w:val="auto"/>
              </w:rPr>
              <w:t>%</w:t>
            </w:r>
          </w:p>
        </w:tc>
      </w:tr>
      <w:tr w:rsidR="00E27862" w:rsidRPr="00E27862" w14:paraId="2A7D54C3"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046CC33D" w:rsidR="00E66558" w:rsidRPr="00E27862" w:rsidRDefault="009D71E8" w:rsidP="0072129C">
            <w:pPr>
              <w:pStyle w:val="TableRow"/>
              <w:rPr>
                <w:color w:val="auto"/>
                <w:szCs w:val="22"/>
              </w:rPr>
            </w:pPr>
            <w:r w:rsidRPr="00E27862">
              <w:rPr>
                <w:color w:val="auto"/>
                <w:szCs w:val="22"/>
              </w:rPr>
              <w:t xml:space="preserve">Academic year/years that our current pupil premium strategy plan covers </w:t>
            </w:r>
            <w:r w:rsidRPr="00E27862">
              <w:rPr>
                <w:b/>
                <w:bCs/>
                <w:color w:val="auto"/>
                <w:szCs w:val="22"/>
              </w:rPr>
              <w:t>(</w:t>
            </w:r>
            <w:proofErr w:type="gramStart"/>
            <w:r w:rsidRPr="00E27862">
              <w:rPr>
                <w:b/>
                <w:bCs/>
                <w:color w:val="auto"/>
                <w:szCs w:val="22"/>
              </w:rPr>
              <w:t>3 year</w:t>
            </w:r>
            <w:proofErr w:type="gramEnd"/>
            <w:r w:rsidRPr="00E27862">
              <w:rPr>
                <w:b/>
                <w:bCs/>
                <w:color w:val="auto"/>
                <w:szCs w:val="22"/>
              </w:rPr>
              <w:t xml:space="preserve"> plans are recommended</w:t>
            </w:r>
            <w:r w:rsidR="00E433E1">
              <w:rPr>
                <w:b/>
                <w:bCs/>
                <w:color w:val="auto"/>
                <w:szCs w:val="22"/>
              </w:rPr>
              <w:t xml:space="preserve"> – you must still publish an updated statement for each academic year</w:t>
            </w:r>
            <w:r w:rsidRPr="00E27862">
              <w:rPr>
                <w:b/>
                <w:bCs/>
                <w:color w:val="auto"/>
                <w:szCs w:val="22"/>
              </w:rPr>
              <w:t>)</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81FBC" w14:textId="3810EDC8" w:rsidR="00285516" w:rsidRPr="00E27862" w:rsidRDefault="00755D22" w:rsidP="0072129C">
            <w:pPr>
              <w:pStyle w:val="TableRow"/>
              <w:rPr>
                <w:color w:val="auto"/>
              </w:rPr>
            </w:pPr>
            <w:r w:rsidRPr="00E27862">
              <w:rPr>
                <w:color w:val="auto"/>
              </w:rPr>
              <w:t>202</w:t>
            </w:r>
            <w:r w:rsidR="00C83332">
              <w:rPr>
                <w:color w:val="auto"/>
              </w:rPr>
              <w:t>2</w:t>
            </w:r>
            <w:r w:rsidR="003061EC" w:rsidRPr="00E27862">
              <w:rPr>
                <w:color w:val="auto"/>
              </w:rPr>
              <w:t>/</w:t>
            </w:r>
            <w:r w:rsidR="00285516" w:rsidRPr="00E27862">
              <w:rPr>
                <w:color w:val="auto"/>
              </w:rPr>
              <w:t>202</w:t>
            </w:r>
            <w:r w:rsidR="00C83332">
              <w:rPr>
                <w:color w:val="auto"/>
              </w:rPr>
              <w:t>3</w:t>
            </w:r>
            <w:r w:rsidR="00285516" w:rsidRPr="00E27862">
              <w:rPr>
                <w:color w:val="auto"/>
              </w:rPr>
              <w:t xml:space="preserve"> to </w:t>
            </w:r>
          </w:p>
          <w:p w14:paraId="2A7D54C2" w14:textId="1326A4E4" w:rsidR="00E66558" w:rsidRPr="00E27862" w:rsidRDefault="00755D22" w:rsidP="0072129C">
            <w:pPr>
              <w:pStyle w:val="TableRow"/>
              <w:rPr>
                <w:color w:val="auto"/>
              </w:rPr>
            </w:pPr>
            <w:r w:rsidRPr="00E27862">
              <w:rPr>
                <w:color w:val="auto"/>
              </w:rPr>
              <w:t>2024</w:t>
            </w:r>
            <w:r w:rsidR="003061EC" w:rsidRPr="00E27862">
              <w:rPr>
                <w:color w:val="auto"/>
              </w:rPr>
              <w:t>/</w:t>
            </w:r>
            <w:r w:rsidR="00285516" w:rsidRPr="00E27862">
              <w:rPr>
                <w:color w:val="auto"/>
              </w:rPr>
              <w:t>2025</w:t>
            </w:r>
          </w:p>
        </w:tc>
      </w:tr>
      <w:tr w:rsidR="00E27862" w:rsidRPr="00E27862" w14:paraId="2A7D54C6"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E27862" w:rsidRDefault="009D71E8" w:rsidP="0072129C">
            <w:pPr>
              <w:pStyle w:val="TableRow"/>
              <w:rPr>
                <w:color w:val="auto"/>
              </w:rPr>
            </w:pPr>
            <w:r w:rsidRPr="00E27862">
              <w:rPr>
                <w:color w:val="auto"/>
                <w:szCs w:val="22"/>
              </w:rPr>
              <w:t>Date this statement was published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53EE4B6C" w:rsidR="00E66558" w:rsidRPr="00E27862" w:rsidRDefault="00772D78" w:rsidP="0072129C">
            <w:pPr>
              <w:pStyle w:val="TableRow"/>
              <w:rPr>
                <w:color w:val="auto"/>
              </w:rPr>
            </w:pPr>
            <w:r w:rsidRPr="00E27862">
              <w:rPr>
                <w:color w:val="auto"/>
              </w:rPr>
              <w:t>Dece</w:t>
            </w:r>
            <w:r w:rsidR="00755D22" w:rsidRPr="00E27862">
              <w:rPr>
                <w:color w:val="auto"/>
              </w:rPr>
              <w:t>mber 202</w:t>
            </w:r>
            <w:r w:rsidR="00C83332">
              <w:rPr>
                <w:color w:val="auto"/>
              </w:rPr>
              <w:t>3</w:t>
            </w:r>
          </w:p>
        </w:tc>
      </w:tr>
      <w:tr w:rsidR="00E27862" w:rsidRPr="00E27862" w14:paraId="2A7D54C9"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E27862" w:rsidRDefault="009D71E8" w:rsidP="0072129C">
            <w:pPr>
              <w:pStyle w:val="TableRow"/>
              <w:rPr>
                <w:color w:val="auto"/>
              </w:rPr>
            </w:pPr>
            <w:r w:rsidRPr="00E27862">
              <w:rPr>
                <w:color w:val="auto"/>
                <w:szCs w:val="22"/>
              </w:rPr>
              <w:t>Date on which it will be reviewed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54BB3045" w:rsidR="00E66558" w:rsidRPr="00E27862" w:rsidRDefault="0042658F" w:rsidP="0072129C">
            <w:pPr>
              <w:pStyle w:val="TableRow"/>
              <w:rPr>
                <w:color w:val="auto"/>
              </w:rPr>
            </w:pPr>
            <w:r>
              <w:rPr>
                <w:color w:val="auto"/>
              </w:rPr>
              <w:t xml:space="preserve">June </w:t>
            </w:r>
            <w:r w:rsidR="005D0176" w:rsidRPr="00E27862">
              <w:rPr>
                <w:color w:val="auto"/>
              </w:rPr>
              <w:t>202</w:t>
            </w:r>
            <w:r w:rsidR="00C83332">
              <w:rPr>
                <w:color w:val="auto"/>
              </w:rPr>
              <w:t>4</w:t>
            </w:r>
          </w:p>
        </w:tc>
      </w:tr>
      <w:tr w:rsidR="00E27862" w:rsidRPr="00E27862" w14:paraId="2A7D54CC"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E27862" w:rsidRDefault="009D71E8" w:rsidP="0072129C">
            <w:pPr>
              <w:pStyle w:val="TableRow"/>
              <w:rPr>
                <w:color w:val="auto"/>
              </w:rPr>
            </w:pPr>
            <w:r w:rsidRPr="00E27862">
              <w:rPr>
                <w:color w:val="auto"/>
              </w:rPr>
              <w:t>Statement authorised by</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68127" w14:textId="77777777" w:rsidR="00E66558" w:rsidRDefault="005531D2" w:rsidP="0072129C">
            <w:pPr>
              <w:pStyle w:val="TableRow"/>
              <w:rPr>
                <w:i/>
                <w:iCs/>
                <w:color w:val="auto"/>
              </w:rPr>
            </w:pPr>
            <w:r>
              <w:rPr>
                <w:i/>
                <w:iCs/>
                <w:color w:val="auto"/>
              </w:rPr>
              <w:t xml:space="preserve">Sharon Patton </w:t>
            </w:r>
          </w:p>
          <w:p w14:paraId="2A7D54CB" w14:textId="274A7759" w:rsidR="005531D2" w:rsidRPr="00E27862" w:rsidRDefault="005531D2" w:rsidP="0072129C">
            <w:pPr>
              <w:pStyle w:val="TableRow"/>
              <w:rPr>
                <w:color w:val="auto"/>
              </w:rPr>
            </w:pPr>
            <w:r>
              <w:rPr>
                <w:i/>
                <w:iCs/>
                <w:color w:val="auto"/>
              </w:rPr>
              <w:t>Executive Head Teacher</w:t>
            </w:r>
          </w:p>
        </w:tc>
      </w:tr>
      <w:tr w:rsidR="00E27862" w:rsidRPr="00E27862" w14:paraId="2A7D54CF"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E27862" w:rsidRDefault="009D71E8" w:rsidP="0072129C">
            <w:pPr>
              <w:pStyle w:val="TableRow"/>
              <w:rPr>
                <w:color w:val="auto"/>
              </w:rPr>
            </w:pPr>
            <w:r w:rsidRPr="00E27862">
              <w:rPr>
                <w:color w:val="auto"/>
              </w:rPr>
              <w:t>Pupil premium lead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06DD5" w14:textId="77777777" w:rsidR="00E66558" w:rsidRDefault="005531D2" w:rsidP="0072129C">
            <w:pPr>
              <w:pStyle w:val="TableRow"/>
              <w:rPr>
                <w:i/>
                <w:iCs/>
                <w:color w:val="auto"/>
                <w:szCs w:val="28"/>
              </w:rPr>
            </w:pPr>
            <w:r>
              <w:rPr>
                <w:i/>
                <w:iCs/>
                <w:color w:val="auto"/>
                <w:szCs w:val="28"/>
              </w:rPr>
              <w:t>Jackie Shelton</w:t>
            </w:r>
          </w:p>
          <w:p w14:paraId="2A7D54CE" w14:textId="4448C9C6" w:rsidR="005531D2" w:rsidRPr="00E27862" w:rsidRDefault="005531D2" w:rsidP="0072129C">
            <w:pPr>
              <w:pStyle w:val="TableRow"/>
              <w:rPr>
                <w:color w:val="auto"/>
              </w:rPr>
            </w:pPr>
            <w:r>
              <w:rPr>
                <w:i/>
                <w:iCs/>
                <w:color w:val="auto"/>
                <w:szCs w:val="28"/>
              </w:rPr>
              <w:t>Head of School</w:t>
            </w:r>
          </w:p>
        </w:tc>
      </w:tr>
      <w:tr w:rsidR="00E27862" w:rsidRPr="00E27862" w14:paraId="2A7D54D2"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E27862" w:rsidRDefault="009D71E8" w:rsidP="0072129C">
            <w:pPr>
              <w:pStyle w:val="TableRow"/>
              <w:rPr>
                <w:color w:val="auto"/>
              </w:rPr>
            </w:pPr>
            <w:r w:rsidRPr="00E27862">
              <w:rPr>
                <w:color w:val="auto"/>
              </w:rPr>
              <w:t xml:space="preserve">Governor </w:t>
            </w:r>
            <w:r w:rsidRPr="00E27862">
              <w:rPr>
                <w:color w:val="auto"/>
                <w:szCs w:val="22"/>
              </w:rPr>
              <w:t xml:space="preserve">/ Trustee </w:t>
            </w:r>
            <w:r w:rsidRPr="00E27862">
              <w:rPr>
                <w:color w:val="auto"/>
              </w:rPr>
              <w:t>lead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48E89F26" w:rsidR="00E66558" w:rsidRPr="00E27862" w:rsidRDefault="005531D2" w:rsidP="0072129C">
            <w:pPr>
              <w:pStyle w:val="TableRow"/>
              <w:rPr>
                <w:color w:val="auto"/>
                <w:szCs w:val="28"/>
              </w:rPr>
            </w:pPr>
            <w:r>
              <w:rPr>
                <w:i/>
                <w:iCs/>
                <w:color w:val="auto"/>
                <w:szCs w:val="28"/>
              </w:rPr>
              <w:t xml:space="preserve">Jim </w:t>
            </w:r>
            <w:proofErr w:type="spellStart"/>
            <w:r>
              <w:rPr>
                <w:i/>
                <w:iCs/>
                <w:color w:val="auto"/>
                <w:szCs w:val="28"/>
              </w:rPr>
              <w:t>Dugmore</w:t>
            </w:r>
            <w:proofErr w:type="spellEnd"/>
          </w:p>
        </w:tc>
      </w:tr>
    </w:tbl>
    <w:bookmarkEnd w:id="2"/>
    <w:bookmarkEnd w:id="3"/>
    <w:bookmarkEnd w:id="4"/>
    <w:p w14:paraId="2A7D54D3" w14:textId="77777777" w:rsidR="00E66558" w:rsidRPr="00C225DB" w:rsidRDefault="009D71E8" w:rsidP="00C225DB">
      <w:pPr>
        <w:pStyle w:val="Heading2"/>
      </w:pPr>
      <w:r w:rsidRPr="00C225DB">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27862" w:rsidRPr="00E27862" w14:paraId="2A7D54D6" w14:textId="77777777" w:rsidTr="00614F1E">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vAlign w:val="center"/>
          </w:tcPr>
          <w:p w14:paraId="2A7D54D4" w14:textId="77777777" w:rsidR="00E66558" w:rsidRPr="00E27862" w:rsidRDefault="009D71E8" w:rsidP="0072129C">
            <w:pPr>
              <w:pStyle w:val="TableRow"/>
              <w:rPr>
                <w:color w:val="auto"/>
              </w:rPr>
            </w:pPr>
            <w:r w:rsidRPr="00E27862">
              <w:rPr>
                <w:b/>
                <w:color w:val="auto"/>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vAlign w:val="center"/>
          </w:tcPr>
          <w:p w14:paraId="2A7D54D5" w14:textId="77777777" w:rsidR="00E66558" w:rsidRPr="00E27862" w:rsidRDefault="009D71E8" w:rsidP="0072129C">
            <w:pPr>
              <w:pStyle w:val="TableRow"/>
              <w:rPr>
                <w:color w:val="auto"/>
              </w:rPr>
            </w:pPr>
            <w:r w:rsidRPr="00E27862">
              <w:rPr>
                <w:b/>
                <w:color w:val="auto"/>
              </w:rPr>
              <w:t>Amount</w:t>
            </w:r>
          </w:p>
        </w:tc>
      </w:tr>
      <w:tr w:rsidR="00E27862" w:rsidRPr="00E27862"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E27862" w:rsidRDefault="009D71E8" w:rsidP="0072129C">
            <w:pPr>
              <w:pStyle w:val="TableRow"/>
              <w:rPr>
                <w:color w:val="auto"/>
              </w:rPr>
            </w:pPr>
            <w:r w:rsidRPr="00E27862">
              <w:rPr>
                <w:color w:val="auto"/>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78CDA9A1" w:rsidR="00E66558" w:rsidRPr="00E27862" w:rsidRDefault="009D71E8" w:rsidP="0072129C">
            <w:pPr>
              <w:pStyle w:val="TableRow"/>
              <w:rPr>
                <w:color w:val="auto"/>
              </w:rPr>
            </w:pPr>
            <w:r w:rsidRPr="00E27862">
              <w:rPr>
                <w:color w:val="auto"/>
              </w:rPr>
              <w:t>£</w:t>
            </w:r>
            <w:r w:rsidR="005531D2">
              <w:rPr>
                <w:color w:val="auto"/>
              </w:rPr>
              <w:t>45</w:t>
            </w:r>
            <w:r w:rsidR="000D5561">
              <w:rPr>
                <w:color w:val="auto"/>
              </w:rPr>
              <w:t>,</w:t>
            </w:r>
            <w:r w:rsidR="005531D2">
              <w:rPr>
                <w:color w:val="auto"/>
              </w:rPr>
              <w:t>105</w:t>
            </w:r>
          </w:p>
        </w:tc>
      </w:tr>
      <w:tr w:rsidR="00E27862" w:rsidRPr="00E27862"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360ABE6C" w:rsidR="00D41354" w:rsidRPr="00CA4D72" w:rsidRDefault="009D71E8" w:rsidP="00AE27D7">
            <w:pPr>
              <w:pStyle w:val="TableRow"/>
              <w:rPr>
                <w:i/>
                <w:iCs/>
                <w:color w:val="auto"/>
              </w:rPr>
            </w:pPr>
            <w:r w:rsidRPr="00E27862">
              <w:rPr>
                <w:color w:val="auto"/>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1483A96B" w:rsidR="00E66558" w:rsidRPr="00E27862" w:rsidRDefault="009D71E8" w:rsidP="0072129C">
            <w:pPr>
              <w:pStyle w:val="TableRow"/>
              <w:rPr>
                <w:color w:val="auto"/>
              </w:rPr>
            </w:pPr>
            <w:r w:rsidRPr="00E27862">
              <w:rPr>
                <w:color w:val="auto"/>
              </w:rPr>
              <w:t>£</w:t>
            </w:r>
            <w:r w:rsidR="00F3736C">
              <w:rPr>
                <w:color w:val="auto"/>
              </w:rPr>
              <w:t>4,495</w:t>
            </w:r>
          </w:p>
        </w:tc>
      </w:tr>
      <w:tr w:rsidR="00E27862" w:rsidRPr="00E27862"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BCF71A8" w:rsidR="00E66558" w:rsidRPr="00E27862" w:rsidRDefault="009D71E8" w:rsidP="0072129C">
            <w:pPr>
              <w:pStyle w:val="TableRow"/>
              <w:rPr>
                <w:color w:val="auto"/>
              </w:rPr>
            </w:pPr>
            <w:r w:rsidRPr="00E27862">
              <w:rPr>
                <w:color w:val="auto"/>
              </w:rPr>
              <w:t>Pupil premium</w:t>
            </w:r>
            <w:r w:rsidR="00DD73EF">
              <w:rPr>
                <w:color w:val="auto"/>
              </w:rPr>
              <w:t xml:space="preserve"> </w:t>
            </w:r>
            <w:r w:rsidRPr="00E27862">
              <w:rPr>
                <w:color w:val="auto"/>
              </w:rPr>
              <w:t xml:space="preserve">funding carried forward from previous years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2A0C7F38" w:rsidR="00E66558" w:rsidRPr="00E27862" w:rsidRDefault="00F3736C" w:rsidP="0072129C">
            <w:pPr>
              <w:pStyle w:val="TableRow"/>
              <w:rPr>
                <w:color w:val="auto"/>
              </w:rPr>
            </w:pPr>
            <w:r>
              <w:rPr>
                <w:color w:val="auto"/>
              </w:rPr>
              <w:t>N/A</w:t>
            </w:r>
          </w:p>
        </w:tc>
      </w:tr>
      <w:tr w:rsidR="00E27862" w:rsidRPr="00E27862"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E27862" w:rsidRDefault="009D71E8" w:rsidP="0072129C">
            <w:pPr>
              <w:pStyle w:val="TableRow"/>
              <w:rPr>
                <w:b/>
                <w:color w:val="auto"/>
              </w:rPr>
            </w:pPr>
            <w:r w:rsidRPr="00E27862">
              <w:rPr>
                <w:b/>
                <w:color w:val="auto"/>
              </w:rPr>
              <w:t>Total budget for this academic year</w:t>
            </w:r>
          </w:p>
          <w:p w14:paraId="2A7D54E1" w14:textId="6A01B29B" w:rsidR="00E66558" w:rsidRPr="00E27862" w:rsidRDefault="00E66558" w:rsidP="0072129C">
            <w:pPr>
              <w:pStyle w:val="TableRow"/>
              <w:rPr>
                <w:color w:val="auto"/>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5226AEFD" w:rsidR="00E66558" w:rsidRPr="00E27862" w:rsidRDefault="009D71E8" w:rsidP="0072129C">
            <w:pPr>
              <w:pStyle w:val="TableRow"/>
              <w:rPr>
                <w:color w:val="auto"/>
              </w:rPr>
            </w:pPr>
            <w:r w:rsidRPr="00E27862">
              <w:rPr>
                <w:color w:val="auto"/>
              </w:rPr>
              <w:t>£</w:t>
            </w:r>
            <w:r w:rsidR="00F3736C">
              <w:rPr>
                <w:color w:val="auto"/>
              </w:rPr>
              <w:t>49,600</w:t>
            </w:r>
          </w:p>
        </w:tc>
      </w:tr>
    </w:tbl>
    <w:p w14:paraId="2A7D54E4" w14:textId="77777777" w:rsidR="00E66558" w:rsidRDefault="009D71E8" w:rsidP="0072129C">
      <w:pPr>
        <w:pStyle w:val="Heading1"/>
      </w:pPr>
      <w:r>
        <w:lastRenderedPageBreak/>
        <w:t>Part A: Pupil premium strategy plan</w:t>
      </w:r>
    </w:p>
    <w:p w14:paraId="2A7D54E5" w14:textId="77777777" w:rsidR="00E66558" w:rsidRDefault="009D71E8" w:rsidP="0072129C">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DA952" w14:textId="77777777" w:rsidR="00C07F5E" w:rsidRPr="00E27862" w:rsidRDefault="00C009DA" w:rsidP="0072129C">
            <w:pPr>
              <w:spacing w:before="120"/>
              <w:rPr>
                <w:rFonts w:cs="Arial"/>
                <w:iCs/>
                <w:color w:val="auto"/>
                <w:lang w:val="en-US"/>
              </w:rPr>
            </w:pPr>
            <w:r w:rsidRPr="00E27862">
              <w:rPr>
                <w:rFonts w:cs="Arial"/>
                <w:iCs/>
                <w:color w:val="auto"/>
              </w:rPr>
              <w:t xml:space="preserve">Our intention is that all pupils, irrespective of their background or the challenges they face, make good progress and achieve high attainment across all subject areas. </w:t>
            </w:r>
            <w:r w:rsidR="00742FDB" w:rsidRPr="00E27862">
              <w:rPr>
                <w:rFonts w:cs="Arial"/>
                <w:iCs/>
                <w:color w:val="auto"/>
                <w:lang w:val="en-US"/>
              </w:rPr>
              <w:t xml:space="preserve">The focus of our pupil premium strategy is to support disadvantaged pupils to achieve that goal, including progress for those who are already high attainers. </w:t>
            </w:r>
          </w:p>
          <w:p w14:paraId="1E957B0B" w14:textId="1644AAAC" w:rsidR="00742FDB" w:rsidRPr="00E27862" w:rsidRDefault="00742FDB" w:rsidP="0072129C">
            <w:pPr>
              <w:spacing w:before="120"/>
              <w:rPr>
                <w:rFonts w:cs="Arial"/>
                <w:iCs/>
                <w:color w:val="auto"/>
              </w:rPr>
            </w:pPr>
            <w:r w:rsidRPr="00E27862">
              <w:rPr>
                <w:rFonts w:cs="Arial"/>
                <w:iCs/>
                <w:color w:val="auto"/>
                <w:lang w:val="en-US"/>
              </w:rPr>
              <w:t>We will</w:t>
            </w:r>
            <w:r w:rsidR="00C07F5E" w:rsidRPr="00E27862">
              <w:rPr>
                <w:rFonts w:cs="Arial"/>
                <w:iCs/>
                <w:color w:val="auto"/>
                <w:lang w:val="en-US"/>
              </w:rPr>
              <w:t xml:space="preserve"> </w:t>
            </w:r>
            <w:r w:rsidRPr="00E27862">
              <w:rPr>
                <w:rFonts w:cs="Arial"/>
                <w:iCs/>
                <w:color w:val="auto"/>
                <w:lang w:val="en-US"/>
              </w:rPr>
              <w:t xml:space="preserve">consider the challenges faced by vulnerable pupils, such as those who have a social worker and young </w:t>
            </w:r>
            <w:proofErr w:type="spellStart"/>
            <w:r w:rsidRPr="00E27862">
              <w:rPr>
                <w:rFonts w:cs="Arial"/>
                <w:iCs/>
                <w:color w:val="auto"/>
                <w:lang w:val="en-US"/>
              </w:rPr>
              <w:t>carers</w:t>
            </w:r>
            <w:proofErr w:type="spellEnd"/>
            <w:r w:rsidRPr="00E27862">
              <w:rPr>
                <w:rFonts w:cs="Arial"/>
                <w:iCs/>
                <w:color w:val="auto"/>
                <w:lang w:val="en-US"/>
              </w:rPr>
              <w:t xml:space="preserve">. The activity we have outlined in this statement is </w:t>
            </w:r>
            <w:r w:rsidR="00C07F5E" w:rsidRPr="00E27862">
              <w:rPr>
                <w:rFonts w:cs="Arial"/>
                <w:iCs/>
                <w:color w:val="auto"/>
                <w:lang w:val="en-US"/>
              </w:rPr>
              <w:t xml:space="preserve">also </w:t>
            </w:r>
            <w:r w:rsidRPr="00E27862">
              <w:rPr>
                <w:rFonts w:cs="Arial"/>
                <w:iCs/>
                <w:color w:val="auto"/>
                <w:lang w:val="en-US"/>
              </w:rPr>
              <w:t>intended to support their needs, regardless of whether they are disadvantaged</w:t>
            </w:r>
            <w:r w:rsidR="00365A4C" w:rsidRPr="00E27862">
              <w:rPr>
                <w:rFonts w:cs="Arial"/>
                <w:iCs/>
                <w:color w:val="auto"/>
                <w:lang w:val="en-US"/>
              </w:rPr>
              <w:t xml:space="preserve"> or not</w:t>
            </w:r>
            <w:r w:rsidRPr="00E27862">
              <w:rPr>
                <w:rFonts w:cs="Arial"/>
                <w:iCs/>
                <w:color w:val="auto"/>
                <w:lang w:val="en-US"/>
              </w:rPr>
              <w:t>.</w:t>
            </w:r>
          </w:p>
          <w:p w14:paraId="3BAE372F" w14:textId="74D22960" w:rsidR="00C009DA" w:rsidRPr="00961C14" w:rsidRDefault="00C009DA" w:rsidP="0072129C">
            <w:pPr>
              <w:rPr>
                <w:iCs/>
                <w:color w:val="auto"/>
                <w:lang w:val="en-US"/>
              </w:rPr>
            </w:pPr>
            <w:r w:rsidRPr="00E27862">
              <w:rPr>
                <w:rFonts w:cs="Arial"/>
                <w:iCs/>
                <w:color w:val="auto"/>
                <w:lang w:val="en-US"/>
              </w:rPr>
              <w:t xml:space="preserve">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w:t>
            </w:r>
            <w:r w:rsidRPr="00E27862">
              <w:rPr>
                <w:iCs/>
                <w:color w:val="auto"/>
                <w:lang w:val="en-US"/>
              </w:rPr>
              <w:t xml:space="preserve">Implicit in the intended outcomes detailed </w:t>
            </w:r>
            <w:r w:rsidRPr="00961C14">
              <w:rPr>
                <w:iCs/>
                <w:color w:val="auto"/>
                <w:lang w:val="en-US"/>
              </w:rPr>
              <w:t>below, is the intention that non-disadvantaged pupils’ attainment will be sustained and improved alongside progress for their disadvantaged peers.</w:t>
            </w:r>
          </w:p>
          <w:p w14:paraId="3D8A4C20" w14:textId="537B064E" w:rsidR="00F3736C" w:rsidRPr="00961C14" w:rsidRDefault="00F3736C" w:rsidP="0072129C">
            <w:pPr>
              <w:rPr>
                <w:iCs/>
                <w:color w:val="auto"/>
                <w:lang w:val="en-US"/>
              </w:rPr>
            </w:pPr>
            <w:r w:rsidRPr="00961C14">
              <w:rPr>
                <w:color w:val="auto"/>
              </w:rPr>
              <w:t>Children are at the heart of every decision we make in DSAT. We aspire to deliver only the very best education, care and nurture for every child in our schools. To do this, we know that all adults in every DSAT school need to be highly trained to deliver excellence in teaching and learning, combined with a drive to develop a culture in our classrooms and staffrooms where children thrive</w:t>
            </w:r>
            <w:r w:rsidR="00831E4E" w:rsidRPr="00961C14">
              <w:rPr>
                <w:color w:val="auto"/>
              </w:rPr>
              <w:t xml:space="preserve"> (DSAT Charter for Vulnerable Pupils). </w:t>
            </w:r>
          </w:p>
          <w:p w14:paraId="65530BF5" w14:textId="60C8669B" w:rsidR="00C009DA" w:rsidRPr="00961C14" w:rsidRDefault="00C009DA" w:rsidP="0072129C">
            <w:pPr>
              <w:spacing w:after="120"/>
              <w:rPr>
                <w:rFonts w:cs="Arial"/>
                <w:iCs/>
                <w:color w:val="auto"/>
                <w:lang w:val="en-US"/>
              </w:rPr>
            </w:pPr>
            <w:r w:rsidRPr="00961C14">
              <w:rPr>
                <w:rFonts w:cs="Arial"/>
                <w:iCs/>
                <w:color w:val="auto"/>
                <w:lang w:val="en-US"/>
              </w:rPr>
              <w:t>Our approach will be responsive to common challenges and individual needs, rooted in robust diagnostic assessment, not assumptions about the impact of disadvantage.</w:t>
            </w:r>
            <w:r w:rsidR="00102AAC" w:rsidRPr="00961C14">
              <w:rPr>
                <w:rFonts w:cs="Arial"/>
                <w:iCs/>
                <w:color w:val="auto"/>
                <w:lang w:val="en-US"/>
              </w:rPr>
              <w:t xml:space="preserve"> </w:t>
            </w:r>
            <w:r w:rsidRPr="00961C14">
              <w:rPr>
                <w:rFonts w:cs="Arial"/>
                <w:iCs/>
                <w:color w:val="auto"/>
                <w:lang w:val="en-US"/>
              </w:rPr>
              <w:t>The approaches we have adopted complement each other to help pupils excel. To ensure they are effective we will:</w:t>
            </w:r>
          </w:p>
          <w:p w14:paraId="3DFEADF7" w14:textId="77777777" w:rsidR="00C009DA" w:rsidRPr="00961C14" w:rsidRDefault="00C009DA" w:rsidP="0066364C">
            <w:pPr>
              <w:numPr>
                <w:ilvl w:val="0"/>
                <w:numId w:val="15"/>
              </w:numPr>
              <w:autoSpaceDN/>
              <w:contextualSpacing/>
              <w:rPr>
                <w:rFonts w:cs="Arial"/>
                <w:iCs/>
                <w:color w:val="auto"/>
                <w:lang w:val="en-US"/>
              </w:rPr>
            </w:pPr>
            <w:r w:rsidRPr="00961C14">
              <w:rPr>
                <w:rFonts w:cs="Arial"/>
                <w:iCs/>
                <w:color w:val="auto"/>
                <w:lang w:val="en-US"/>
              </w:rPr>
              <w:t>ensure disadvantaged pupils are challenged in the work that they’re set</w:t>
            </w:r>
          </w:p>
          <w:p w14:paraId="6E64AF26" w14:textId="77777777" w:rsidR="00C009DA" w:rsidRPr="00961C14" w:rsidRDefault="00C009DA" w:rsidP="0066364C">
            <w:pPr>
              <w:numPr>
                <w:ilvl w:val="0"/>
                <w:numId w:val="15"/>
              </w:numPr>
              <w:autoSpaceDN/>
              <w:contextualSpacing/>
              <w:rPr>
                <w:rFonts w:cs="Arial"/>
                <w:iCs/>
                <w:color w:val="auto"/>
                <w:lang w:val="en-US"/>
              </w:rPr>
            </w:pPr>
            <w:r w:rsidRPr="00961C14">
              <w:rPr>
                <w:rFonts w:cs="Arial"/>
                <w:color w:val="auto"/>
              </w:rPr>
              <w:t>act early to intervene at the point need is identified</w:t>
            </w:r>
          </w:p>
          <w:p w14:paraId="2A7D54E9" w14:textId="025EEDD9" w:rsidR="008C6667" w:rsidRPr="00C009DA" w:rsidRDefault="00C009DA" w:rsidP="0066364C">
            <w:pPr>
              <w:numPr>
                <w:ilvl w:val="0"/>
                <w:numId w:val="15"/>
              </w:numPr>
              <w:autoSpaceDN/>
              <w:ind w:left="714" w:hanging="357"/>
              <w:rPr>
                <w:rFonts w:cs="Arial"/>
                <w:iCs/>
                <w:color w:val="0070C0"/>
                <w:lang w:val="en-US"/>
              </w:rPr>
            </w:pPr>
            <w:r w:rsidRPr="00961C14">
              <w:rPr>
                <w:rFonts w:cs="Arial"/>
                <w:color w:val="auto"/>
              </w:rPr>
              <w:t>adopt a whole school approach in which all staff take responsibility for disadvantaged pupils’ outcomes and raise expectations of what they can achieve</w:t>
            </w:r>
            <w:r w:rsidR="00831E4E" w:rsidRPr="00961C14">
              <w:rPr>
                <w:rFonts w:cs="Arial"/>
                <w:color w:val="auto"/>
              </w:rPr>
              <w:t xml:space="preserve"> (The Power of ‘I See You’ within the DSAT Charter for Vulnerable Pupils.)</w:t>
            </w:r>
          </w:p>
        </w:tc>
      </w:tr>
    </w:tbl>
    <w:p w14:paraId="2A7D54EB" w14:textId="1FA65D0A" w:rsidR="00E66558" w:rsidRDefault="009D71E8" w:rsidP="0072129C">
      <w:pPr>
        <w:pStyle w:val="Heading2"/>
        <w:spacing w:before="600"/>
      </w:pPr>
      <w:r>
        <w:t>Challenges</w:t>
      </w:r>
    </w:p>
    <w:p w14:paraId="2A7D54EC" w14:textId="77777777" w:rsidR="00E66558" w:rsidRDefault="009D71E8" w:rsidP="00C225D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614F1E">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ED" w14:textId="77777777" w:rsidR="00E66558" w:rsidRDefault="009D71E8" w:rsidP="0072129C">
            <w:pPr>
              <w:pStyle w:val="TableHeader"/>
              <w:jc w:val="left"/>
            </w:pPr>
            <w:r>
              <w:lastRenderedPageBreak/>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EE" w14:textId="77777777" w:rsidR="00E66558" w:rsidRDefault="009D71E8" w:rsidP="0072129C">
            <w:pPr>
              <w:pStyle w:val="TableHeader"/>
              <w:jc w:val="left"/>
            </w:pPr>
            <w:r>
              <w:t xml:space="preserve">Detail of challenge </w:t>
            </w:r>
          </w:p>
        </w:tc>
      </w:tr>
      <w:tr w:rsidR="00E66558" w14:paraId="2A7D54F5" w14:textId="77777777"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356A6E18" w:rsidR="00E66558" w:rsidRPr="003253F8" w:rsidRDefault="00CB7974" w:rsidP="0072129C">
            <w:pPr>
              <w:pStyle w:val="TableRow"/>
              <w:rPr>
                <w:sz w:val="22"/>
                <w:szCs w:val="22"/>
              </w:rPr>
            </w:pPr>
            <w:r>
              <w:rPr>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4" w14:textId="31A972B8" w:rsidR="005D359D" w:rsidRPr="00E27862" w:rsidRDefault="5B509BD2" w:rsidP="00961C14">
            <w:pPr>
              <w:autoSpaceDN/>
              <w:spacing w:before="60" w:after="120" w:line="240" w:lineRule="auto"/>
              <w:ind w:left="57" w:right="57"/>
              <w:rPr>
                <w:color w:val="auto"/>
                <w:lang w:val="en-US"/>
              </w:rPr>
            </w:pPr>
            <w:r w:rsidRPr="00E27862">
              <w:rPr>
                <w:color w:val="auto"/>
                <w:lang w:val="en-US"/>
              </w:rPr>
              <w:t>A</w:t>
            </w:r>
            <w:r w:rsidR="622873F7" w:rsidRPr="00E27862">
              <w:rPr>
                <w:color w:val="auto"/>
                <w:lang w:val="en-US"/>
              </w:rPr>
              <w:t xml:space="preserve">ssessments, </w:t>
            </w:r>
            <w:r w:rsidR="1FA3496F" w:rsidRPr="00E27862">
              <w:rPr>
                <w:color w:val="auto"/>
                <w:lang w:val="en-US"/>
              </w:rPr>
              <w:t>observations,</w:t>
            </w:r>
            <w:r w:rsidR="622873F7" w:rsidRPr="00E27862">
              <w:rPr>
                <w:color w:val="auto"/>
                <w:lang w:val="en-US"/>
              </w:rPr>
              <w:t xml:space="preserve"> and discussions with pupils</w:t>
            </w:r>
            <w:r w:rsidR="5EC57588" w:rsidRPr="00E27862">
              <w:rPr>
                <w:color w:val="auto"/>
                <w:lang w:val="en-US"/>
              </w:rPr>
              <w:t xml:space="preserve"> s</w:t>
            </w:r>
            <w:r w:rsidR="672D04CF" w:rsidRPr="00E27862">
              <w:rPr>
                <w:color w:val="auto"/>
                <w:lang w:val="en-US"/>
              </w:rPr>
              <w:t>uggest</w:t>
            </w:r>
            <w:r w:rsidR="5EC57588" w:rsidRPr="00E27862">
              <w:rPr>
                <w:color w:val="auto"/>
                <w:lang w:val="en-US"/>
              </w:rPr>
              <w:t xml:space="preserve"> </w:t>
            </w:r>
            <w:r w:rsidR="2A92CF0D" w:rsidRPr="00234DE0">
              <w:rPr>
                <w:color w:val="auto"/>
                <w:lang w:val="en-US"/>
              </w:rPr>
              <w:t>dis</w:t>
            </w:r>
            <w:r w:rsidR="5EC57588" w:rsidRPr="00234DE0">
              <w:rPr>
                <w:color w:val="auto"/>
                <w:lang w:val="en-US"/>
              </w:rPr>
              <w:t>advantaged pupils</w:t>
            </w:r>
            <w:r w:rsidR="6C61CAE2" w:rsidRPr="00234DE0">
              <w:rPr>
                <w:color w:val="auto"/>
                <w:lang w:val="en-US"/>
              </w:rPr>
              <w:t xml:space="preserve"> </w:t>
            </w:r>
            <w:r w:rsidR="0F22852E" w:rsidRPr="00234DE0">
              <w:rPr>
                <w:color w:val="auto"/>
                <w:lang w:val="en-US"/>
              </w:rPr>
              <w:t xml:space="preserve">generally </w:t>
            </w:r>
            <w:r w:rsidR="0A9BA0B0" w:rsidRPr="00234DE0">
              <w:rPr>
                <w:color w:val="auto"/>
                <w:lang w:val="en-US"/>
              </w:rPr>
              <w:t xml:space="preserve">have greater difficulties </w:t>
            </w:r>
            <w:proofErr w:type="gramStart"/>
            <w:r w:rsidR="0A9BA0B0" w:rsidRPr="00234DE0">
              <w:rPr>
                <w:color w:val="auto"/>
                <w:lang w:val="en-US"/>
              </w:rPr>
              <w:t>with</w:t>
            </w:r>
            <w:r w:rsidR="5EC57588" w:rsidRPr="00234DE0">
              <w:rPr>
                <w:color w:val="auto"/>
                <w:lang w:val="en-US"/>
              </w:rPr>
              <w:t xml:space="preserve">  read</w:t>
            </w:r>
            <w:r w:rsidR="004668ED" w:rsidRPr="00234DE0">
              <w:rPr>
                <w:color w:val="auto"/>
                <w:lang w:val="en-US"/>
              </w:rPr>
              <w:t>ing</w:t>
            </w:r>
            <w:proofErr w:type="gramEnd"/>
            <w:r w:rsidR="004668ED" w:rsidRPr="00234DE0">
              <w:rPr>
                <w:color w:val="auto"/>
                <w:lang w:val="en-US"/>
              </w:rPr>
              <w:t xml:space="preserve"> than their peer</w:t>
            </w:r>
            <w:r w:rsidR="00EE4118" w:rsidRPr="00234DE0">
              <w:rPr>
                <w:color w:val="auto"/>
                <w:lang w:val="en-US"/>
              </w:rPr>
              <w:t>s</w:t>
            </w:r>
            <w:r w:rsidR="5EC57588" w:rsidRPr="00234DE0">
              <w:rPr>
                <w:color w:val="auto"/>
                <w:lang w:val="en-US"/>
              </w:rPr>
              <w:t>.</w:t>
            </w:r>
            <w:r w:rsidR="5C827F8F" w:rsidRPr="00234DE0">
              <w:rPr>
                <w:color w:val="auto"/>
                <w:lang w:val="en-US"/>
              </w:rPr>
              <w:t xml:space="preserve"> </w:t>
            </w:r>
          </w:p>
        </w:tc>
      </w:tr>
      <w:tr w:rsidR="00E66558" w14:paraId="2A7D54F8"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3C99F17C" w:rsidR="00E66558" w:rsidRDefault="00490ABC" w:rsidP="0072129C">
            <w:pPr>
              <w:pStyle w:val="TableRow"/>
              <w:rPr>
                <w:sz w:val="22"/>
                <w:szCs w:val="22"/>
              </w:rPr>
            </w:pPr>
            <w:r>
              <w:rPr>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B24A82" w14:textId="048D2B65" w:rsidR="008532B8" w:rsidRPr="00E27862" w:rsidRDefault="00BF00C6" w:rsidP="0066364C">
            <w:pPr>
              <w:autoSpaceDN/>
              <w:spacing w:before="60" w:after="120" w:line="240" w:lineRule="auto"/>
              <w:ind w:left="57" w:right="57"/>
              <w:rPr>
                <w:rFonts w:cs="Arial"/>
                <w:color w:val="auto"/>
              </w:rPr>
            </w:pPr>
            <w:r w:rsidRPr="00E27862">
              <w:rPr>
                <w:rFonts w:cs="Arial"/>
                <w:iCs/>
                <w:color w:val="auto"/>
              </w:rPr>
              <w:t>Our assessments</w:t>
            </w:r>
            <w:r w:rsidR="004417DE">
              <w:rPr>
                <w:rFonts w:cs="Arial"/>
                <w:iCs/>
                <w:color w:val="auto"/>
              </w:rPr>
              <w:t xml:space="preserve">, </w:t>
            </w:r>
            <w:r w:rsidRPr="00E27862">
              <w:rPr>
                <w:rFonts w:cs="Arial"/>
                <w:iCs/>
                <w:color w:val="auto"/>
              </w:rPr>
              <w:t xml:space="preserve">observations </w:t>
            </w:r>
            <w:r w:rsidR="004417DE">
              <w:rPr>
                <w:rFonts w:cs="Arial"/>
                <w:iCs/>
                <w:color w:val="auto"/>
              </w:rPr>
              <w:t xml:space="preserve">and </w:t>
            </w:r>
            <w:r w:rsidR="00B17B12">
              <w:rPr>
                <w:rFonts w:cs="Arial"/>
                <w:iCs/>
                <w:color w:val="auto"/>
              </w:rPr>
              <w:t xml:space="preserve">discussions with pupils and families </w:t>
            </w:r>
            <w:r w:rsidR="00B65C5B" w:rsidRPr="00E27862">
              <w:rPr>
                <w:rFonts w:cs="Arial"/>
                <w:iCs/>
                <w:color w:val="auto"/>
              </w:rPr>
              <w:t>indicate</w:t>
            </w:r>
            <w:r w:rsidRPr="00E27862">
              <w:rPr>
                <w:rFonts w:cs="Arial"/>
                <w:iCs/>
                <w:color w:val="auto"/>
              </w:rPr>
              <w:t xml:space="preserve"> that the education </w:t>
            </w:r>
            <w:r w:rsidR="000C1DD0" w:rsidRPr="00E27862">
              <w:rPr>
                <w:rFonts w:cs="Arial"/>
                <w:iCs/>
                <w:color w:val="auto"/>
              </w:rPr>
              <w:t xml:space="preserve">and wellbeing </w:t>
            </w:r>
            <w:r w:rsidRPr="00E27862">
              <w:rPr>
                <w:rFonts w:cs="Arial"/>
                <w:iCs/>
                <w:color w:val="auto"/>
              </w:rPr>
              <w:t>of m</w:t>
            </w:r>
            <w:r w:rsidRPr="00E27862">
              <w:rPr>
                <w:rFonts w:cs="Arial"/>
                <w:color w:val="auto"/>
              </w:rPr>
              <w:t xml:space="preserve">any of our disadvantaged pupils </w:t>
            </w:r>
            <w:r w:rsidR="00B17B12">
              <w:rPr>
                <w:rFonts w:cs="Arial"/>
                <w:color w:val="auto"/>
              </w:rPr>
              <w:t xml:space="preserve">continues to be affected by the impact </w:t>
            </w:r>
            <w:r w:rsidR="008226F4">
              <w:rPr>
                <w:rFonts w:cs="Arial"/>
                <w:color w:val="auto"/>
              </w:rPr>
              <w:t>of</w:t>
            </w:r>
            <w:r w:rsidRPr="00E27862">
              <w:rPr>
                <w:rFonts w:cs="Arial"/>
                <w:color w:val="auto"/>
              </w:rPr>
              <w:t xml:space="preserve"> </w:t>
            </w:r>
            <w:r w:rsidR="006239A8">
              <w:rPr>
                <w:rFonts w:cs="Arial"/>
                <w:color w:val="auto"/>
              </w:rPr>
              <w:t xml:space="preserve">the </w:t>
            </w:r>
            <w:r w:rsidRPr="00E27862">
              <w:rPr>
                <w:rFonts w:cs="Arial"/>
                <w:color w:val="auto"/>
              </w:rPr>
              <w:t xml:space="preserve">partial school closures </w:t>
            </w:r>
            <w:r w:rsidR="006239A8">
              <w:rPr>
                <w:rFonts w:cs="Arial"/>
                <w:color w:val="auto"/>
              </w:rPr>
              <w:t xml:space="preserve">during the </w:t>
            </w:r>
            <w:r w:rsidR="008226F4">
              <w:rPr>
                <w:rFonts w:cs="Arial"/>
                <w:color w:val="auto"/>
              </w:rPr>
              <w:t xml:space="preserve">COVID-19 </w:t>
            </w:r>
            <w:r w:rsidR="006239A8">
              <w:rPr>
                <w:rFonts w:cs="Arial"/>
                <w:color w:val="auto"/>
              </w:rPr>
              <w:t>pandemic</w:t>
            </w:r>
            <w:r w:rsidR="008226F4">
              <w:rPr>
                <w:rFonts w:cs="Arial"/>
                <w:color w:val="auto"/>
              </w:rPr>
              <w:t>, and</w:t>
            </w:r>
            <w:r w:rsidR="006239A8">
              <w:rPr>
                <w:rFonts w:cs="Arial"/>
                <w:color w:val="auto"/>
              </w:rPr>
              <w:t xml:space="preserve"> </w:t>
            </w:r>
            <w:r w:rsidRPr="00E27862">
              <w:rPr>
                <w:rFonts w:cs="Arial"/>
                <w:color w:val="auto"/>
              </w:rPr>
              <w:t xml:space="preserve">to a greater extent than for other pupils. These findings are </w:t>
            </w:r>
            <w:r w:rsidR="009E4E6A" w:rsidRPr="00E27862">
              <w:rPr>
                <w:rFonts w:cs="Arial"/>
                <w:color w:val="auto"/>
              </w:rPr>
              <w:t>supported</w:t>
            </w:r>
            <w:r w:rsidRPr="00E27862">
              <w:rPr>
                <w:rFonts w:cs="Arial"/>
                <w:color w:val="auto"/>
              </w:rPr>
              <w:t xml:space="preserve"> by national studies.</w:t>
            </w:r>
            <w:r w:rsidR="00DC4156" w:rsidRPr="00E27862">
              <w:rPr>
                <w:rFonts w:cs="Arial"/>
                <w:color w:val="auto"/>
              </w:rPr>
              <w:t xml:space="preserve"> </w:t>
            </w:r>
          </w:p>
          <w:p w14:paraId="2A7D54F7" w14:textId="06ECF1FE" w:rsidR="006E102E" w:rsidRPr="00E27862" w:rsidRDefault="00206549" w:rsidP="0066364C">
            <w:pPr>
              <w:autoSpaceDN/>
              <w:spacing w:before="60" w:after="120" w:line="240" w:lineRule="auto"/>
              <w:ind w:left="57" w:right="57"/>
              <w:rPr>
                <w:rFonts w:cs="Arial"/>
                <w:color w:val="auto"/>
              </w:rPr>
            </w:pPr>
            <w:r w:rsidRPr="00E27862">
              <w:rPr>
                <w:rFonts w:cs="Arial"/>
                <w:color w:val="auto"/>
              </w:rPr>
              <w:t xml:space="preserve">This has resulted in significant knowledge gaps </w:t>
            </w:r>
            <w:r w:rsidR="00956259" w:rsidRPr="00E27862">
              <w:rPr>
                <w:rFonts w:cs="Arial"/>
                <w:color w:val="auto"/>
              </w:rPr>
              <w:t>leading to</w:t>
            </w:r>
            <w:r w:rsidR="001755B6" w:rsidRPr="00E27862">
              <w:rPr>
                <w:rFonts w:cs="Arial"/>
                <w:color w:val="auto"/>
              </w:rPr>
              <w:t xml:space="preserve"> pupi</w:t>
            </w:r>
            <w:r w:rsidR="000E4F63" w:rsidRPr="00E27862">
              <w:rPr>
                <w:rFonts w:cs="Arial"/>
                <w:color w:val="auto"/>
              </w:rPr>
              <w:t>ls</w:t>
            </w:r>
            <w:r w:rsidR="001755B6" w:rsidRPr="00E27862">
              <w:rPr>
                <w:rFonts w:cs="Arial"/>
                <w:color w:val="auto"/>
              </w:rPr>
              <w:t xml:space="preserve"> falling further behind age-related expectations, espe</w:t>
            </w:r>
            <w:r w:rsidR="001755B6" w:rsidRPr="007072C4">
              <w:rPr>
                <w:rFonts w:cs="Arial"/>
                <w:color w:val="auto"/>
              </w:rPr>
              <w:t>cially in</w:t>
            </w:r>
            <w:r w:rsidR="00D833B9" w:rsidRPr="007072C4">
              <w:rPr>
                <w:rFonts w:cs="Arial"/>
                <w:color w:val="auto"/>
              </w:rPr>
              <w:t xml:space="preserve"> </w:t>
            </w:r>
            <w:r w:rsidR="00C0153C" w:rsidRPr="00C00FA9">
              <w:rPr>
                <w:rFonts w:cs="Arial"/>
                <w:color w:val="auto"/>
              </w:rPr>
              <w:t>reading</w:t>
            </w:r>
            <w:r w:rsidR="00135F6F" w:rsidRPr="00C00FA9">
              <w:rPr>
                <w:rFonts w:cs="Arial"/>
                <w:color w:val="auto"/>
              </w:rPr>
              <w:t>.</w:t>
            </w:r>
          </w:p>
        </w:tc>
      </w:tr>
      <w:tr w:rsidR="00E66558" w14:paraId="2A7D54FB"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6FB52B46" w:rsidR="00E66558" w:rsidRPr="00380251" w:rsidRDefault="00007A6D" w:rsidP="0072129C">
            <w:pPr>
              <w:pStyle w:val="TableRow"/>
              <w:rPr>
                <w:sz w:val="22"/>
                <w:szCs w:val="22"/>
              </w:rPr>
            </w:pPr>
            <w:r>
              <w:rPr>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22D1A9" w14:textId="7B61BA7C" w:rsidR="00C85B42" w:rsidRPr="00E27862" w:rsidRDefault="00C85B42" w:rsidP="0066364C">
            <w:pPr>
              <w:autoSpaceDN/>
              <w:spacing w:before="60" w:line="240" w:lineRule="auto"/>
              <w:ind w:left="57" w:right="57"/>
              <w:rPr>
                <w:rFonts w:cs="Arial"/>
                <w:iCs/>
                <w:color w:val="auto"/>
                <w:lang w:val="en-US"/>
              </w:rPr>
            </w:pPr>
            <w:r w:rsidRPr="00E27862">
              <w:rPr>
                <w:rFonts w:cs="Arial"/>
                <w:iCs/>
                <w:color w:val="auto"/>
                <w:lang w:val="en-US"/>
              </w:rPr>
              <w:t xml:space="preserve">Our assessments (including wellbeing survey), observations and discussions with pupils and families </w:t>
            </w:r>
            <w:r w:rsidR="00904EA4" w:rsidRPr="00E27862">
              <w:rPr>
                <w:rFonts w:cs="Arial"/>
                <w:iCs/>
                <w:color w:val="auto"/>
                <w:lang w:val="en-US"/>
              </w:rPr>
              <w:t xml:space="preserve">have </w:t>
            </w:r>
            <w:r w:rsidRPr="00E27862">
              <w:rPr>
                <w:rFonts w:cs="Arial"/>
                <w:iCs/>
                <w:color w:val="auto"/>
                <w:lang w:val="en-US"/>
              </w:rPr>
              <w:t>identified social</w:t>
            </w:r>
            <w:r w:rsidR="00B24D93" w:rsidRPr="00E27862">
              <w:rPr>
                <w:rFonts w:cs="Arial"/>
                <w:iCs/>
                <w:color w:val="auto"/>
                <w:lang w:val="en-US"/>
              </w:rPr>
              <w:t xml:space="preserve"> and</w:t>
            </w:r>
            <w:r w:rsidRPr="00E27862">
              <w:rPr>
                <w:rFonts w:cs="Arial"/>
                <w:iCs/>
                <w:color w:val="auto"/>
                <w:lang w:val="en-US"/>
              </w:rPr>
              <w:t xml:space="preserve"> emotional issues for many pupils</w:t>
            </w:r>
            <w:r w:rsidR="002D1D2F">
              <w:rPr>
                <w:rFonts w:cs="Arial"/>
                <w:iCs/>
                <w:color w:val="auto"/>
                <w:lang w:val="en-US"/>
              </w:rPr>
              <w:t>.</w:t>
            </w:r>
            <w:r w:rsidR="00C2713C" w:rsidRPr="00E27862">
              <w:rPr>
                <w:rFonts w:cs="Arial"/>
                <w:iCs/>
                <w:color w:val="auto"/>
                <w:lang w:val="en-US"/>
              </w:rPr>
              <w:t xml:space="preserve"> These challenges </w:t>
            </w:r>
            <w:r w:rsidR="00816DCA" w:rsidRPr="00E27862">
              <w:rPr>
                <w:rFonts w:cs="Arial"/>
                <w:iCs/>
                <w:color w:val="auto"/>
                <w:lang w:val="en-US"/>
              </w:rPr>
              <w:t>particularly affect disadvantaged pupil</w:t>
            </w:r>
            <w:r w:rsidR="00FF5AD9" w:rsidRPr="00E27862">
              <w:rPr>
                <w:rFonts w:cs="Arial"/>
                <w:iCs/>
                <w:color w:val="auto"/>
                <w:lang w:val="en-US"/>
              </w:rPr>
              <w:t>s, inclu</w:t>
            </w:r>
            <w:r w:rsidR="00FC2C91" w:rsidRPr="00E27862">
              <w:rPr>
                <w:rFonts w:cs="Arial"/>
                <w:iCs/>
                <w:color w:val="auto"/>
                <w:lang w:val="en-US"/>
              </w:rPr>
              <w:t>ding</w:t>
            </w:r>
            <w:r w:rsidR="00AB4CE6" w:rsidRPr="00E27862">
              <w:rPr>
                <w:rFonts w:cs="Arial"/>
                <w:iCs/>
                <w:color w:val="auto"/>
                <w:lang w:val="en-US"/>
              </w:rPr>
              <w:t xml:space="preserve"> their attainment</w:t>
            </w:r>
            <w:r w:rsidR="00904EA4" w:rsidRPr="00E27862">
              <w:rPr>
                <w:rFonts w:cs="Arial"/>
                <w:iCs/>
                <w:color w:val="auto"/>
                <w:lang w:val="en-US"/>
              </w:rPr>
              <w:t>.</w:t>
            </w:r>
          </w:p>
          <w:p w14:paraId="2A7D54FA" w14:textId="23D46350" w:rsidR="00660FD3" w:rsidRPr="00E27862" w:rsidRDefault="00D1500F" w:rsidP="0066364C">
            <w:pPr>
              <w:autoSpaceDN/>
              <w:spacing w:before="60" w:after="120" w:line="240" w:lineRule="auto"/>
              <w:ind w:left="57" w:right="57"/>
              <w:rPr>
                <w:rFonts w:cs="Arial"/>
                <w:color w:val="auto"/>
                <w:lang w:eastAsia="en-US"/>
              </w:rPr>
            </w:pPr>
            <w:r w:rsidRPr="00E27862">
              <w:rPr>
                <w:rFonts w:cs="Arial"/>
                <w:color w:val="auto"/>
                <w:lang w:eastAsia="en-US"/>
              </w:rPr>
              <w:t>Teacher referrals</w:t>
            </w:r>
            <w:r w:rsidR="00BE4E7F" w:rsidRPr="00E27862">
              <w:rPr>
                <w:rFonts w:cs="Arial"/>
                <w:color w:val="auto"/>
                <w:lang w:eastAsia="en-US"/>
              </w:rPr>
              <w:t xml:space="preserve"> for support </w:t>
            </w:r>
            <w:r w:rsidR="005B2C30">
              <w:rPr>
                <w:rFonts w:cs="Arial"/>
                <w:color w:val="auto"/>
                <w:lang w:eastAsia="en-US"/>
              </w:rPr>
              <w:t xml:space="preserve">remain </w:t>
            </w:r>
            <w:r w:rsidR="00B8079B">
              <w:rPr>
                <w:rFonts w:cs="Arial"/>
                <w:color w:val="auto"/>
                <w:lang w:eastAsia="en-US"/>
              </w:rPr>
              <w:t xml:space="preserve">relatively </w:t>
            </w:r>
            <w:r w:rsidR="005B2C30">
              <w:rPr>
                <w:rFonts w:cs="Arial"/>
                <w:color w:val="auto"/>
                <w:lang w:eastAsia="en-US"/>
              </w:rPr>
              <w:t>hig</w:t>
            </w:r>
            <w:r w:rsidR="009E375F">
              <w:rPr>
                <w:rFonts w:cs="Arial"/>
                <w:color w:val="auto"/>
                <w:lang w:eastAsia="en-US"/>
              </w:rPr>
              <w:t>h</w:t>
            </w:r>
            <w:r w:rsidR="00BE4E7F" w:rsidRPr="00E27862">
              <w:rPr>
                <w:rFonts w:cs="Arial"/>
                <w:color w:val="auto"/>
                <w:lang w:eastAsia="en-US"/>
              </w:rPr>
              <w:t xml:space="preserve">. </w:t>
            </w:r>
          </w:p>
        </w:tc>
      </w:tr>
      <w:tr w:rsidR="007118DD" w:rsidRPr="00B87E35" w14:paraId="49F86BC3"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7BBDA1" w14:textId="26154E3A" w:rsidR="007118DD" w:rsidRDefault="00842CE1" w:rsidP="0072129C">
            <w:pPr>
              <w:pStyle w:val="TableRow"/>
              <w:rPr>
                <w:sz w:val="22"/>
                <w:szCs w:val="22"/>
              </w:rPr>
            </w:pPr>
            <w:bookmarkStart w:id="16" w:name="_Toc443397160"/>
            <w:r>
              <w:rPr>
                <w:sz w:val="22"/>
                <w:szCs w:val="2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D9BCFB" w14:textId="0C1A03D5" w:rsidR="001502A9" w:rsidRPr="00EF5B08" w:rsidRDefault="001502A9" w:rsidP="0066364C">
            <w:pPr>
              <w:autoSpaceDN/>
              <w:spacing w:before="60" w:after="120" w:line="240" w:lineRule="auto"/>
              <w:ind w:left="57" w:right="57"/>
              <w:rPr>
                <w:rFonts w:cs="Arial"/>
                <w:iCs/>
                <w:color w:val="auto"/>
                <w:lang w:val="en-US"/>
              </w:rPr>
            </w:pPr>
            <w:r w:rsidRPr="00EF5B08">
              <w:rPr>
                <w:rFonts w:cs="Arial"/>
                <w:iCs/>
                <w:color w:val="auto"/>
                <w:lang w:val="en-US"/>
              </w:rPr>
              <w:t xml:space="preserve">Our attendance data over the last </w:t>
            </w:r>
            <w:r w:rsidR="00EF5B08" w:rsidRPr="00EF5B08">
              <w:rPr>
                <w:rFonts w:cs="Arial"/>
                <w:iCs/>
                <w:color w:val="auto"/>
                <w:lang w:val="en-US"/>
              </w:rPr>
              <w:t>3</w:t>
            </w:r>
            <w:r w:rsidRPr="00EF5B08">
              <w:rPr>
                <w:rFonts w:cs="Arial"/>
                <w:iCs/>
                <w:color w:val="auto"/>
                <w:lang w:val="en-US"/>
              </w:rPr>
              <w:t xml:space="preserve"> years indicates that attendance among disadvantaged pupils has been between </w:t>
            </w:r>
            <w:r w:rsidR="00EF5B08" w:rsidRPr="00EF5B08">
              <w:rPr>
                <w:rFonts w:cs="Arial"/>
                <w:iCs/>
                <w:color w:val="auto"/>
                <w:lang w:val="en-US"/>
              </w:rPr>
              <w:t>1</w:t>
            </w:r>
            <w:r w:rsidRPr="00EF5B08">
              <w:rPr>
                <w:rFonts w:cs="Arial"/>
                <w:iCs/>
                <w:color w:val="auto"/>
                <w:lang w:val="en-US"/>
              </w:rPr>
              <w:t xml:space="preserve"> - </w:t>
            </w:r>
            <w:r w:rsidR="00EF5B08" w:rsidRPr="00EF5B08">
              <w:rPr>
                <w:rFonts w:cs="Arial"/>
                <w:iCs/>
                <w:color w:val="auto"/>
                <w:lang w:val="en-US"/>
              </w:rPr>
              <w:t>3</w:t>
            </w:r>
            <w:r w:rsidRPr="00EF5B08">
              <w:rPr>
                <w:rFonts w:cs="Arial"/>
                <w:iCs/>
                <w:color w:val="auto"/>
                <w:lang w:val="en-US"/>
              </w:rPr>
              <w:t>% lower than for non-disadvantaged pupils.</w:t>
            </w:r>
            <w:bookmarkStart w:id="17" w:name="_GoBack"/>
            <w:bookmarkEnd w:id="17"/>
          </w:p>
          <w:p w14:paraId="24F44499" w14:textId="6DEEE5FA" w:rsidR="00EF5B08" w:rsidRPr="00E27862" w:rsidRDefault="00EF5B08" w:rsidP="00EF5B08">
            <w:pPr>
              <w:autoSpaceDN/>
              <w:spacing w:before="60" w:after="120" w:line="240" w:lineRule="auto"/>
              <w:ind w:left="57" w:right="57"/>
              <w:rPr>
                <w:rFonts w:cs="Arial"/>
                <w:iCs/>
                <w:color w:val="auto"/>
                <w:lang w:val="en-US"/>
              </w:rPr>
            </w:pPr>
            <w:r>
              <w:t>T</w:t>
            </w:r>
            <w:r>
              <w:t>he attendance percentage for pupils in receipt of the pupil premium in 2022-23 was 92.</w:t>
            </w:r>
            <w:r>
              <w:t>84</w:t>
            </w:r>
            <w:r>
              <w:t xml:space="preserve">% which is </w:t>
            </w:r>
            <w:r>
              <w:t>1</w:t>
            </w:r>
            <w:r>
              <w:t>.</w:t>
            </w:r>
            <w:r>
              <w:t>56</w:t>
            </w:r>
            <w:r>
              <w:t xml:space="preserve">% lower when compared to all pupils. The percentage of pupils who were persistently absent in 2022-23 was </w:t>
            </w:r>
            <w:r>
              <w:t>22.7</w:t>
            </w:r>
            <w:r>
              <w:t xml:space="preserve">% which is </w:t>
            </w:r>
            <w:r>
              <w:t>4</w:t>
            </w:r>
            <w:r>
              <w:t>.</w:t>
            </w:r>
            <w:r>
              <w:t>4</w:t>
            </w:r>
            <w:r>
              <w:t xml:space="preserve">% higher than the figure when compared to all pupils </w:t>
            </w:r>
            <w:r>
              <w:t>(18.3%)</w:t>
            </w:r>
            <w:r>
              <w:t>. The percentage of pupils in receipt of the pupil premium who are classed as persistently absent is 3</w:t>
            </w:r>
            <w:r>
              <w:t>1</w:t>
            </w:r>
            <w:r>
              <w:t xml:space="preserve">% which is </w:t>
            </w:r>
            <w:r>
              <w:t>12</w:t>
            </w:r>
            <w:r>
              <w:t>.</w:t>
            </w:r>
            <w:r>
              <w:t>7</w:t>
            </w:r>
            <w:r>
              <w:t xml:space="preserve">% higher than the figure for all pupils and 3.8% higher than the figure for children in receipt of the pupil premium nationally. The percentage of </w:t>
            </w:r>
            <w:proofErr w:type="spellStart"/>
            <w:r>
              <w:t>lates</w:t>
            </w:r>
            <w:proofErr w:type="spellEnd"/>
            <w:r>
              <w:t xml:space="preserve"> recorded for PP pupils was </w:t>
            </w:r>
            <w:r>
              <w:t>0.64</w:t>
            </w:r>
            <w:r>
              <w:t>% compared to 0.</w:t>
            </w:r>
            <w:r>
              <w:t>32</w:t>
            </w:r>
            <w:r>
              <w:t>% for all pupils.</w:t>
            </w:r>
            <w:r>
              <w:t xml:space="preserve"> </w:t>
            </w:r>
            <w:r w:rsidRPr="00EF5B08">
              <w:t>Our assessments and observations indicate that absenteeism is negatively impacting disadvantaged pupils’ progress.</w:t>
            </w:r>
          </w:p>
        </w:tc>
      </w:tr>
    </w:tbl>
    <w:p w14:paraId="2A7D54FF" w14:textId="5B257CEA" w:rsidR="00E66558" w:rsidRDefault="009D71E8" w:rsidP="0072129C">
      <w:pPr>
        <w:pStyle w:val="Heading2"/>
        <w:spacing w:before="600"/>
      </w:pPr>
      <w:r>
        <w:t xml:space="preserve">Intended outcomes </w:t>
      </w:r>
    </w:p>
    <w:p w14:paraId="2A7D5500" w14:textId="77777777" w:rsidR="00E66558" w:rsidRDefault="009D71E8" w:rsidP="0072129C">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2830"/>
        <w:gridCol w:w="6656"/>
      </w:tblGrid>
      <w:tr w:rsidR="00E66558" w14:paraId="2A7D5503" w14:textId="77777777" w:rsidTr="00614F1E">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01" w14:textId="77777777" w:rsidR="00E66558" w:rsidRDefault="009D71E8" w:rsidP="0072129C">
            <w:pPr>
              <w:pStyle w:val="TableHeader"/>
              <w:jc w:val="left"/>
            </w:pPr>
            <w:r>
              <w:t>Intended outcome</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02" w14:textId="77777777" w:rsidR="00E66558" w:rsidRDefault="009D71E8" w:rsidP="0072129C">
            <w:pPr>
              <w:pStyle w:val="TableHeader"/>
              <w:jc w:val="left"/>
            </w:pPr>
            <w:r>
              <w:t>Success criteria</w:t>
            </w:r>
          </w:p>
        </w:tc>
      </w:tr>
      <w:tr w:rsidR="00E66558" w14:paraId="2A7D550C" w14:textId="77777777" w:rsidTr="00F21D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3C81A218" w:rsidR="00CB316E" w:rsidRPr="00E27862" w:rsidRDefault="00CB316E" w:rsidP="0072129C">
            <w:pPr>
              <w:pStyle w:val="TableRow"/>
              <w:spacing w:after="120"/>
              <w:ind w:left="29"/>
              <w:rPr>
                <w:rFonts w:cs="Arial"/>
                <w:color w:val="auto"/>
              </w:rPr>
            </w:pPr>
            <w:r w:rsidRPr="00E27862">
              <w:rPr>
                <w:rFonts w:cs="Arial"/>
                <w:color w:val="auto"/>
              </w:rPr>
              <w:t>Improved reading a</w:t>
            </w:r>
            <w:r w:rsidR="003D4F5E" w:rsidRPr="00E27862">
              <w:rPr>
                <w:rFonts w:cs="Arial"/>
                <w:color w:val="auto"/>
              </w:rPr>
              <w:t>ttainment</w:t>
            </w:r>
            <w:r w:rsidRPr="00E27862">
              <w:rPr>
                <w:rFonts w:cs="Arial"/>
                <w:color w:val="auto"/>
              </w:rPr>
              <w:t xml:space="preserve"> </w:t>
            </w:r>
            <w:r w:rsidR="00A87062" w:rsidRPr="00E27862">
              <w:rPr>
                <w:rFonts w:cs="Arial"/>
                <w:color w:val="auto"/>
              </w:rPr>
              <w:t>among</w:t>
            </w:r>
            <w:r w:rsidRPr="00E27862">
              <w:rPr>
                <w:rFonts w:cs="Arial"/>
                <w:color w:val="auto"/>
              </w:rPr>
              <w:t xml:space="preserve"> disadvantaged pupils</w:t>
            </w:r>
            <w:r w:rsidR="00212A8E" w:rsidRPr="00E27862">
              <w:rPr>
                <w:rFonts w:cs="Arial"/>
                <w:color w:val="auto"/>
              </w:rPr>
              <w:t>.</w:t>
            </w:r>
            <w:r w:rsidRPr="00E27862">
              <w:rPr>
                <w:rFonts w:cs="Arial"/>
                <w:color w:val="auto"/>
              </w:rPr>
              <w:t xml:space="preserve">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BB5BE0" w14:textId="1DAD7E56" w:rsidR="00A564D2" w:rsidRDefault="00842CE1" w:rsidP="0072129C">
            <w:pPr>
              <w:pStyle w:val="TableRowCentered"/>
              <w:spacing w:after="120"/>
              <w:jc w:val="left"/>
              <w:rPr>
                <w:rFonts w:cs="Arial"/>
                <w:color w:val="auto"/>
                <w:lang w:eastAsia="en-US"/>
              </w:rPr>
            </w:pPr>
            <w:r>
              <w:rPr>
                <w:rFonts w:cs="Arial"/>
                <w:color w:val="auto"/>
              </w:rPr>
              <w:t xml:space="preserve">KS1 and </w:t>
            </w:r>
            <w:r w:rsidR="008933B1" w:rsidRPr="00E27862">
              <w:rPr>
                <w:rFonts w:cs="Arial"/>
                <w:color w:val="auto"/>
              </w:rPr>
              <w:t>KS2</w:t>
            </w:r>
            <w:r w:rsidR="00CA5781" w:rsidRPr="00E27862">
              <w:rPr>
                <w:rFonts w:cs="Arial"/>
                <w:color w:val="auto"/>
                <w:lang w:eastAsia="en-US"/>
              </w:rPr>
              <w:t xml:space="preserve"> </w:t>
            </w:r>
            <w:r w:rsidR="00867018" w:rsidRPr="00E27862">
              <w:rPr>
                <w:rFonts w:cs="Arial"/>
                <w:color w:val="auto"/>
                <w:lang w:eastAsia="en-US"/>
              </w:rPr>
              <w:t xml:space="preserve">reading </w:t>
            </w:r>
            <w:r w:rsidR="00CA5781" w:rsidRPr="00E27862">
              <w:rPr>
                <w:rFonts w:cs="Arial"/>
                <w:color w:val="auto"/>
                <w:lang w:eastAsia="en-US"/>
              </w:rPr>
              <w:t xml:space="preserve">outcomes </w:t>
            </w:r>
            <w:r w:rsidR="00FC03D9" w:rsidRPr="00E27862">
              <w:rPr>
                <w:rFonts w:cs="Arial"/>
                <w:color w:val="auto"/>
                <w:lang w:eastAsia="en-US"/>
              </w:rPr>
              <w:t xml:space="preserve">in 2024/25 </w:t>
            </w:r>
            <w:r w:rsidR="00047FBF" w:rsidRPr="00E27862">
              <w:rPr>
                <w:rFonts w:cs="Arial"/>
                <w:color w:val="auto"/>
                <w:lang w:eastAsia="en-US"/>
              </w:rPr>
              <w:t>show</w:t>
            </w:r>
            <w:r w:rsidR="0053752B" w:rsidRPr="00E27862">
              <w:rPr>
                <w:rFonts w:cs="Arial"/>
                <w:color w:val="auto"/>
                <w:lang w:eastAsia="en-US"/>
              </w:rPr>
              <w:t xml:space="preserve"> that</w:t>
            </w:r>
            <w:r w:rsidR="004C57FE" w:rsidRPr="00E27862">
              <w:rPr>
                <w:rFonts w:cs="Arial"/>
                <w:color w:val="auto"/>
                <w:lang w:eastAsia="en-US"/>
              </w:rPr>
              <w:t xml:space="preserve"> </w:t>
            </w:r>
            <w:r w:rsidR="00DE5705" w:rsidRPr="00E27862">
              <w:rPr>
                <w:rFonts w:cs="Arial"/>
                <w:color w:val="auto"/>
                <w:lang w:eastAsia="en-US"/>
              </w:rPr>
              <w:t xml:space="preserve">more than </w:t>
            </w:r>
            <w:r w:rsidR="00961C14">
              <w:rPr>
                <w:rFonts w:cs="Arial"/>
                <w:color w:val="auto"/>
                <w:lang w:eastAsia="en-US"/>
              </w:rPr>
              <w:t>60</w:t>
            </w:r>
            <w:r w:rsidR="00DE5705" w:rsidRPr="00E27862">
              <w:rPr>
                <w:rFonts w:cs="Arial"/>
                <w:color w:val="auto"/>
                <w:lang w:eastAsia="en-US"/>
              </w:rPr>
              <w:t xml:space="preserve">% of disadvantaged pupils met </w:t>
            </w:r>
            <w:r w:rsidR="004A0CA4" w:rsidRPr="00E27862">
              <w:rPr>
                <w:rFonts w:cs="Arial"/>
                <w:color w:val="auto"/>
                <w:lang w:eastAsia="en-US"/>
              </w:rPr>
              <w:t>the expected standard.</w:t>
            </w:r>
          </w:p>
          <w:p w14:paraId="2A7D550B" w14:textId="29072736" w:rsidR="00842CE1" w:rsidRPr="00E27862" w:rsidRDefault="00842CE1" w:rsidP="0072129C">
            <w:pPr>
              <w:pStyle w:val="TableRowCentered"/>
              <w:spacing w:after="120"/>
              <w:jc w:val="left"/>
              <w:rPr>
                <w:rFonts w:cs="Arial"/>
                <w:color w:val="auto"/>
                <w:lang w:eastAsia="en-US"/>
              </w:rPr>
            </w:pPr>
            <w:r>
              <w:rPr>
                <w:rFonts w:cs="Arial"/>
                <w:color w:val="auto"/>
                <w:lang w:eastAsia="en-US"/>
              </w:rPr>
              <w:t>Phonics outcomes at Y1 show significant improvements particularly for disadvantaged pupils.</w:t>
            </w:r>
          </w:p>
        </w:tc>
      </w:tr>
      <w:tr w:rsidR="00F62A08" w:rsidRPr="00B32FF3" w14:paraId="0A29906D"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F1BF86" w14:textId="71E62419" w:rsidR="00F62A08" w:rsidRPr="00E27862" w:rsidRDefault="00F62A08" w:rsidP="0072129C">
            <w:pPr>
              <w:spacing w:before="60" w:line="240" w:lineRule="auto"/>
              <w:ind w:left="29"/>
              <w:rPr>
                <w:rFonts w:cs="Arial"/>
                <w:color w:val="auto"/>
              </w:rPr>
            </w:pPr>
            <w:r w:rsidRPr="00E27862">
              <w:rPr>
                <w:rFonts w:cs="Arial"/>
                <w:color w:val="auto"/>
              </w:rPr>
              <w:lastRenderedPageBreak/>
              <w:t>To achieve and sustain improved wellbeing</w:t>
            </w:r>
            <w:r w:rsidR="007608BA" w:rsidRPr="00E27862">
              <w:rPr>
                <w:rFonts w:cs="Arial"/>
                <w:color w:val="auto"/>
              </w:rPr>
              <w:t xml:space="preserve"> for </w:t>
            </w:r>
            <w:r w:rsidR="002A637D" w:rsidRPr="00E27862">
              <w:rPr>
                <w:rFonts w:cs="Arial"/>
                <w:color w:val="auto"/>
              </w:rPr>
              <w:t xml:space="preserve">all </w:t>
            </w:r>
            <w:r w:rsidR="007608BA" w:rsidRPr="00E27862">
              <w:rPr>
                <w:rFonts w:cs="Arial"/>
                <w:color w:val="auto"/>
              </w:rPr>
              <w:t>pupils in our school</w:t>
            </w:r>
            <w:r w:rsidR="00BD7E90" w:rsidRPr="00E27862">
              <w:rPr>
                <w:rFonts w:cs="Arial"/>
                <w:color w:val="auto"/>
              </w:rPr>
              <w:t>,</w:t>
            </w:r>
            <w:r w:rsidR="00AA59FE" w:rsidRPr="00E27862">
              <w:rPr>
                <w:rFonts w:cs="Arial"/>
                <w:color w:val="auto"/>
              </w:rPr>
              <w:t xml:space="preserve"> </w:t>
            </w:r>
            <w:r w:rsidR="00BD7E90" w:rsidRPr="00E27862">
              <w:rPr>
                <w:rFonts w:cs="Arial"/>
                <w:color w:val="auto"/>
              </w:rPr>
              <w:t>particular</w:t>
            </w:r>
            <w:r w:rsidR="00AA59FE" w:rsidRPr="00E27862">
              <w:rPr>
                <w:rFonts w:cs="Arial"/>
                <w:color w:val="auto"/>
              </w:rPr>
              <w:t>ly</w:t>
            </w:r>
            <w:r w:rsidR="002A637D" w:rsidRPr="00E27862">
              <w:rPr>
                <w:rFonts w:cs="Arial"/>
                <w:color w:val="auto"/>
              </w:rPr>
              <w:t xml:space="preserve"> our</w:t>
            </w:r>
            <w:r w:rsidR="00AA59FE" w:rsidRPr="00E27862">
              <w:rPr>
                <w:rFonts w:cs="Arial"/>
                <w:color w:val="auto"/>
              </w:rPr>
              <w:t xml:space="preserve"> disadvantaged pupi</w:t>
            </w:r>
            <w:r w:rsidR="002A637D" w:rsidRPr="00E27862">
              <w:rPr>
                <w:rFonts w:cs="Arial"/>
                <w:color w:val="auto"/>
              </w:rPr>
              <w:t>ls</w:t>
            </w:r>
            <w:r w:rsidR="00212A8E" w:rsidRPr="00E27862">
              <w:rPr>
                <w:rFonts w:cs="Arial"/>
                <w:color w:val="auto"/>
              </w:rPr>
              <w:t>.</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2CA682" w14:textId="78BBDDAE" w:rsidR="00A51C42" w:rsidRPr="00E27862" w:rsidRDefault="008C5C2B" w:rsidP="0066364C">
            <w:pPr>
              <w:autoSpaceDN/>
              <w:spacing w:before="60" w:after="60" w:line="240" w:lineRule="auto"/>
              <w:ind w:left="34" w:right="57"/>
              <w:rPr>
                <w:rFonts w:cs="Arial"/>
                <w:color w:val="auto"/>
              </w:rPr>
            </w:pPr>
            <w:r w:rsidRPr="00E27862">
              <w:rPr>
                <w:rFonts w:cs="Arial"/>
                <w:color w:val="auto"/>
              </w:rPr>
              <w:t>S</w:t>
            </w:r>
            <w:r w:rsidR="00F90792" w:rsidRPr="00E27862">
              <w:rPr>
                <w:rFonts w:cs="Arial"/>
                <w:color w:val="auto"/>
              </w:rPr>
              <w:t>ustained high levels of wellbeing</w:t>
            </w:r>
            <w:r w:rsidRPr="00E27862">
              <w:rPr>
                <w:rFonts w:cs="Arial"/>
                <w:color w:val="auto"/>
              </w:rPr>
              <w:t xml:space="preserve"> </w:t>
            </w:r>
            <w:r w:rsidR="00B535A0">
              <w:rPr>
                <w:rFonts w:cs="Arial"/>
                <w:color w:val="auto"/>
              </w:rPr>
              <w:t xml:space="preserve">by </w:t>
            </w:r>
            <w:r w:rsidR="0019782E" w:rsidRPr="00E27862">
              <w:rPr>
                <w:rFonts w:cs="Arial"/>
                <w:color w:val="auto"/>
              </w:rPr>
              <w:t xml:space="preserve">2024/25 </w:t>
            </w:r>
            <w:r w:rsidRPr="00E27862">
              <w:rPr>
                <w:rFonts w:cs="Arial"/>
                <w:color w:val="auto"/>
              </w:rPr>
              <w:t xml:space="preserve">demonstrated </w:t>
            </w:r>
            <w:r w:rsidR="00735E27">
              <w:rPr>
                <w:rFonts w:cs="Arial"/>
                <w:color w:val="auto"/>
              </w:rPr>
              <w:t>by</w:t>
            </w:r>
            <w:r w:rsidRPr="00E27862">
              <w:rPr>
                <w:rFonts w:cs="Arial"/>
                <w:color w:val="auto"/>
              </w:rPr>
              <w:t>:</w:t>
            </w:r>
          </w:p>
          <w:p w14:paraId="6DFEA08C" w14:textId="0445CC6B" w:rsidR="008C5C2B" w:rsidRPr="00E27862" w:rsidRDefault="005D0EED" w:rsidP="0066364C">
            <w:pPr>
              <w:pStyle w:val="ListParagraph"/>
              <w:numPr>
                <w:ilvl w:val="0"/>
                <w:numId w:val="24"/>
              </w:numPr>
              <w:autoSpaceDN/>
              <w:spacing w:before="60" w:after="120" w:line="240" w:lineRule="auto"/>
              <w:ind w:right="57" w:hanging="357"/>
              <w:contextualSpacing w:val="0"/>
              <w:rPr>
                <w:rFonts w:cs="Arial"/>
                <w:color w:val="auto"/>
              </w:rPr>
            </w:pPr>
            <w:r w:rsidRPr="00E27862">
              <w:rPr>
                <w:rFonts w:cs="Arial"/>
                <w:color w:val="auto"/>
              </w:rPr>
              <w:t>qualitative data from</w:t>
            </w:r>
            <w:r w:rsidR="006754A7" w:rsidRPr="00E27862">
              <w:rPr>
                <w:rFonts w:cs="Arial"/>
                <w:color w:val="auto"/>
              </w:rPr>
              <w:t xml:space="preserve"> student</w:t>
            </w:r>
            <w:r w:rsidR="00061CE6" w:rsidRPr="00E27862">
              <w:rPr>
                <w:rFonts w:cs="Arial"/>
                <w:color w:val="auto"/>
              </w:rPr>
              <w:t xml:space="preserve"> voice, student and parent surveys and teacher observations</w:t>
            </w:r>
          </w:p>
          <w:p w14:paraId="0C4D3CFE" w14:textId="5413FDC9" w:rsidR="00B50646" w:rsidRPr="00E27862" w:rsidRDefault="00337C60" w:rsidP="0066364C">
            <w:pPr>
              <w:pStyle w:val="ListParagraph"/>
              <w:numPr>
                <w:ilvl w:val="0"/>
                <w:numId w:val="24"/>
              </w:numPr>
              <w:autoSpaceDN/>
              <w:spacing w:before="60" w:after="120" w:line="240" w:lineRule="auto"/>
              <w:ind w:right="57" w:hanging="357"/>
              <w:contextualSpacing w:val="0"/>
              <w:rPr>
                <w:rFonts w:cs="Arial"/>
                <w:color w:val="auto"/>
              </w:rPr>
            </w:pPr>
            <w:r w:rsidRPr="00E27862">
              <w:rPr>
                <w:rFonts w:cs="Arial"/>
                <w:color w:val="auto"/>
              </w:rPr>
              <w:t>a significant increase in participation in</w:t>
            </w:r>
            <w:r w:rsidR="00674B81" w:rsidRPr="00E27862">
              <w:rPr>
                <w:rFonts w:cs="Arial"/>
                <w:color w:val="auto"/>
              </w:rPr>
              <w:t xml:space="preserve"> enrichment activities</w:t>
            </w:r>
            <w:r w:rsidR="002E5370" w:rsidRPr="00E27862">
              <w:rPr>
                <w:rFonts w:cs="Arial"/>
                <w:color w:val="auto"/>
              </w:rPr>
              <w:t>, particularly</w:t>
            </w:r>
            <w:r w:rsidR="00674B81" w:rsidRPr="00E27862">
              <w:rPr>
                <w:rFonts w:cs="Arial"/>
                <w:color w:val="auto"/>
              </w:rPr>
              <w:t xml:space="preserve"> among disadvantaged pupils</w:t>
            </w:r>
            <w:r w:rsidR="002E3FF3" w:rsidRPr="00E27862">
              <w:rPr>
                <w:rFonts w:cs="Arial"/>
                <w:color w:val="auto"/>
              </w:rPr>
              <w:t xml:space="preserve"> </w:t>
            </w:r>
            <w:r w:rsidR="005E6A65" w:rsidRPr="00E27862">
              <w:rPr>
                <w:rFonts w:cs="Arial"/>
                <w:color w:val="auto"/>
              </w:rPr>
              <w:t xml:space="preserve"> </w:t>
            </w:r>
            <w:r w:rsidR="003B6B17" w:rsidRPr="00E27862">
              <w:rPr>
                <w:rFonts w:cs="Arial"/>
                <w:color w:val="auto"/>
              </w:rPr>
              <w:t xml:space="preserve"> </w:t>
            </w:r>
            <w:r w:rsidR="00624851" w:rsidRPr="00E27862">
              <w:rPr>
                <w:rFonts w:cs="Arial"/>
                <w:color w:val="auto"/>
              </w:rPr>
              <w:t xml:space="preserve"> </w:t>
            </w:r>
          </w:p>
        </w:tc>
      </w:tr>
      <w:tr w:rsidR="00175C89" w:rsidRPr="00B32FF3" w14:paraId="46FEADAA"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0B9C95" w14:textId="2503C460" w:rsidR="00175C89" w:rsidRPr="00E27862" w:rsidRDefault="00E01412" w:rsidP="0072129C">
            <w:pPr>
              <w:pStyle w:val="TableRow"/>
              <w:ind w:left="29"/>
              <w:rPr>
                <w:rFonts w:cs="Arial"/>
                <w:color w:val="auto"/>
              </w:rPr>
            </w:pPr>
            <w:r w:rsidRPr="00E27862">
              <w:rPr>
                <w:rFonts w:cs="Arial"/>
                <w:color w:val="auto"/>
              </w:rPr>
              <w:t xml:space="preserve">To achieve and sustain improved attendance for all pupils, </w:t>
            </w:r>
            <w:r w:rsidR="00C829A3" w:rsidRPr="00E27862">
              <w:rPr>
                <w:rFonts w:cs="Arial"/>
                <w:color w:val="auto"/>
              </w:rPr>
              <w:t>particularly</w:t>
            </w:r>
            <w:r w:rsidRPr="00E27862">
              <w:rPr>
                <w:rFonts w:cs="Arial"/>
                <w:color w:val="auto"/>
              </w:rPr>
              <w:t xml:space="preserve"> our disadvantaged </w:t>
            </w:r>
            <w:r w:rsidR="002A637D" w:rsidRPr="00E27862">
              <w:rPr>
                <w:rFonts w:cs="Arial"/>
                <w:color w:val="auto"/>
              </w:rPr>
              <w:t>pupils</w:t>
            </w:r>
            <w:r w:rsidR="00212A8E" w:rsidRPr="00E27862">
              <w:rPr>
                <w:rFonts w:cs="Arial"/>
                <w:color w:val="auto"/>
              </w:rPr>
              <w:t>.</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D1DFBD" w14:textId="2181CE68" w:rsidR="00CC3491" w:rsidRPr="00961C14" w:rsidRDefault="00D439D4" w:rsidP="0066364C">
            <w:pPr>
              <w:autoSpaceDN/>
              <w:spacing w:before="60" w:after="60" w:line="240" w:lineRule="auto"/>
              <w:ind w:left="57" w:right="57"/>
              <w:rPr>
                <w:rFonts w:cs="Arial"/>
                <w:color w:val="auto"/>
                <w:highlight w:val="yellow"/>
              </w:rPr>
            </w:pPr>
            <w:r w:rsidRPr="00961C14">
              <w:rPr>
                <w:rFonts w:cs="Arial"/>
                <w:color w:val="auto"/>
                <w:highlight w:val="yellow"/>
              </w:rPr>
              <w:t>Sustained high a</w:t>
            </w:r>
            <w:r w:rsidR="00175C89" w:rsidRPr="00961C14">
              <w:rPr>
                <w:rFonts w:cs="Arial"/>
                <w:color w:val="auto"/>
                <w:highlight w:val="yellow"/>
              </w:rPr>
              <w:t>ttendance</w:t>
            </w:r>
            <w:r w:rsidR="0019782E" w:rsidRPr="00961C14">
              <w:rPr>
                <w:rFonts w:cs="Arial"/>
                <w:color w:val="auto"/>
                <w:highlight w:val="yellow"/>
              </w:rPr>
              <w:t xml:space="preserve"> </w:t>
            </w:r>
            <w:r w:rsidR="00B535A0" w:rsidRPr="00961C14">
              <w:rPr>
                <w:rFonts w:cs="Arial"/>
                <w:color w:val="auto"/>
                <w:highlight w:val="yellow"/>
              </w:rPr>
              <w:t xml:space="preserve">by </w:t>
            </w:r>
            <w:r w:rsidR="0019782E" w:rsidRPr="00961C14">
              <w:rPr>
                <w:rFonts w:cs="Arial"/>
                <w:color w:val="auto"/>
                <w:highlight w:val="yellow"/>
              </w:rPr>
              <w:t xml:space="preserve">2024/25 </w:t>
            </w:r>
            <w:r w:rsidR="00F725A9" w:rsidRPr="00961C14">
              <w:rPr>
                <w:rFonts w:cs="Arial"/>
                <w:color w:val="auto"/>
                <w:highlight w:val="yellow"/>
              </w:rPr>
              <w:t>demonstrate</w:t>
            </w:r>
            <w:r w:rsidR="001D33A7" w:rsidRPr="00961C14">
              <w:rPr>
                <w:rFonts w:cs="Arial"/>
                <w:color w:val="auto"/>
                <w:highlight w:val="yellow"/>
              </w:rPr>
              <w:t>d</w:t>
            </w:r>
            <w:r w:rsidR="00735E27" w:rsidRPr="00961C14">
              <w:rPr>
                <w:rFonts w:cs="Arial"/>
                <w:color w:val="auto"/>
                <w:highlight w:val="yellow"/>
              </w:rPr>
              <w:t xml:space="preserve"> by</w:t>
            </w:r>
            <w:r w:rsidR="00CC3491" w:rsidRPr="00961C14">
              <w:rPr>
                <w:rFonts w:cs="Arial"/>
                <w:color w:val="auto"/>
                <w:highlight w:val="yellow"/>
              </w:rPr>
              <w:t>:</w:t>
            </w:r>
          </w:p>
          <w:p w14:paraId="5571B343" w14:textId="4C723E47" w:rsidR="00175C89" w:rsidRPr="00961C14" w:rsidRDefault="001C1224" w:rsidP="0066364C">
            <w:pPr>
              <w:pStyle w:val="ListParagraph"/>
              <w:numPr>
                <w:ilvl w:val="0"/>
                <w:numId w:val="22"/>
              </w:numPr>
              <w:autoSpaceDN/>
              <w:spacing w:before="60" w:after="60" w:line="240" w:lineRule="auto"/>
              <w:ind w:right="57"/>
              <w:rPr>
                <w:rFonts w:cs="Arial"/>
                <w:color w:val="auto"/>
                <w:highlight w:val="yellow"/>
              </w:rPr>
            </w:pPr>
            <w:r w:rsidRPr="00961C14">
              <w:rPr>
                <w:rFonts w:cs="Arial"/>
                <w:color w:val="auto"/>
                <w:highlight w:val="yellow"/>
              </w:rPr>
              <w:t>the</w:t>
            </w:r>
            <w:r w:rsidR="00FF599B" w:rsidRPr="00961C14">
              <w:rPr>
                <w:rFonts w:cs="Arial"/>
                <w:color w:val="auto"/>
                <w:highlight w:val="yellow"/>
              </w:rPr>
              <w:t xml:space="preserve"> overall</w:t>
            </w:r>
            <w:r w:rsidRPr="00961C14">
              <w:rPr>
                <w:rFonts w:cs="Arial"/>
                <w:color w:val="auto"/>
                <w:highlight w:val="yellow"/>
              </w:rPr>
              <w:t xml:space="preserve"> </w:t>
            </w:r>
            <w:r w:rsidR="00B535A0" w:rsidRPr="00961C14">
              <w:rPr>
                <w:rFonts w:cs="Arial"/>
                <w:color w:val="auto"/>
                <w:highlight w:val="yellow"/>
              </w:rPr>
              <w:t xml:space="preserve">unauthorised </w:t>
            </w:r>
            <w:r w:rsidRPr="00961C14">
              <w:rPr>
                <w:rFonts w:cs="Arial"/>
                <w:color w:val="auto"/>
                <w:highlight w:val="yellow"/>
              </w:rPr>
              <w:t>absence rate</w:t>
            </w:r>
            <w:r w:rsidR="00CC3491" w:rsidRPr="00961C14">
              <w:rPr>
                <w:rFonts w:cs="Arial"/>
                <w:color w:val="auto"/>
                <w:highlight w:val="yellow"/>
              </w:rPr>
              <w:t xml:space="preserve"> for </w:t>
            </w:r>
            <w:r w:rsidR="002C53A2" w:rsidRPr="00961C14">
              <w:rPr>
                <w:rFonts w:cs="Arial"/>
                <w:color w:val="auto"/>
                <w:highlight w:val="yellow"/>
              </w:rPr>
              <w:t>all</w:t>
            </w:r>
            <w:r w:rsidR="00175C89" w:rsidRPr="00961C14">
              <w:rPr>
                <w:rFonts w:cs="Arial"/>
                <w:color w:val="auto"/>
                <w:highlight w:val="yellow"/>
              </w:rPr>
              <w:t xml:space="preserve"> pupils </w:t>
            </w:r>
            <w:r w:rsidR="0019782E" w:rsidRPr="00961C14">
              <w:rPr>
                <w:rFonts w:cs="Arial"/>
                <w:color w:val="auto"/>
                <w:highlight w:val="yellow"/>
              </w:rPr>
              <w:t>being</w:t>
            </w:r>
            <w:r w:rsidR="00175C89" w:rsidRPr="00961C14">
              <w:rPr>
                <w:rFonts w:cs="Arial"/>
                <w:color w:val="auto"/>
                <w:highlight w:val="yellow"/>
              </w:rPr>
              <w:t xml:space="preserve"> </w:t>
            </w:r>
            <w:r w:rsidRPr="00961C14">
              <w:rPr>
                <w:rFonts w:cs="Arial"/>
                <w:color w:val="auto"/>
                <w:highlight w:val="yellow"/>
              </w:rPr>
              <w:t>no more tha</w:t>
            </w:r>
            <w:r w:rsidR="00AD7277" w:rsidRPr="00961C14">
              <w:rPr>
                <w:rFonts w:cs="Arial"/>
                <w:color w:val="auto"/>
                <w:highlight w:val="yellow"/>
              </w:rPr>
              <w:t>n</w:t>
            </w:r>
            <w:r w:rsidRPr="00961C14">
              <w:rPr>
                <w:rFonts w:cs="Arial"/>
                <w:color w:val="auto"/>
                <w:highlight w:val="yellow"/>
              </w:rPr>
              <w:t xml:space="preserve"> </w:t>
            </w:r>
            <w:r w:rsidR="00855619" w:rsidRPr="00961C14">
              <w:rPr>
                <w:rFonts w:cs="Arial"/>
                <w:color w:val="auto"/>
                <w:highlight w:val="yellow"/>
              </w:rPr>
              <w:t>X</w:t>
            </w:r>
            <w:r w:rsidRPr="00961C14">
              <w:rPr>
                <w:rFonts w:cs="Arial"/>
                <w:color w:val="auto"/>
                <w:highlight w:val="yellow"/>
              </w:rPr>
              <w:t>%</w:t>
            </w:r>
            <w:r w:rsidR="00672B1A" w:rsidRPr="00961C14">
              <w:rPr>
                <w:rFonts w:cs="Arial"/>
                <w:color w:val="auto"/>
                <w:highlight w:val="yellow"/>
              </w:rPr>
              <w:t>,</w:t>
            </w:r>
            <w:r w:rsidR="000D5873" w:rsidRPr="00961C14">
              <w:rPr>
                <w:rFonts w:cs="Arial"/>
                <w:color w:val="auto"/>
                <w:highlight w:val="yellow"/>
              </w:rPr>
              <w:t xml:space="preserve"> </w:t>
            </w:r>
            <w:r w:rsidR="0041315E" w:rsidRPr="00961C14">
              <w:rPr>
                <w:rFonts w:cs="Arial"/>
                <w:color w:val="auto"/>
                <w:highlight w:val="yellow"/>
              </w:rPr>
              <w:t xml:space="preserve">and </w:t>
            </w:r>
            <w:r w:rsidR="00F52735" w:rsidRPr="00961C14">
              <w:rPr>
                <w:rFonts w:cs="Arial"/>
                <w:color w:val="auto"/>
                <w:highlight w:val="yellow"/>
              </w:rPr>
              <w:t xml:space="preserve">the </w:t>
            </w:r>
            <w:r w:rsidR="00E2023E" w:rsidRPr="00961C14">
              <w:rPr>
                <w:rFonts w:cs="Arial"/>
                <w:color w:val="auto"/>
                <w:highlight w:val="yellow"/>
              </w:rPr>
              <w:t xml:space="preserve">attendance gap </w:t>
            </w:r>
            <w:r w:rsidR="00524178" w:rsidRPr="00961C14">
              <w:rPr>
                <w:rFonts w:cs="Arial"/>
                <w:color w:val="auto"/>
                <w:highlight w:val="yellow"/>
              </w:rPr>
              <w:t xml:space="preserve">between </w:t>
            </w:r>
            <w:r w:rsidR="00F52735" w:rsidRPr="00961C14">
              <w:rPr>
                <w:rFonts w:cs="Arial"/>
                <w:color w:val="auto"/>
                <w:highlight w:val="yellow"/>
              </w:rPr>
              <w:t>disadvantaged pupils</w:t>
            </w:r>
            <w:r w:rsidR="00B04B89" w:rsidRPr="00961C14">
              <w:rPr>
                <w:rFonts w:cs="Arial"/>
                <w:color w:val="auto"/>
                <w:highlight w:val="yellow"/>
              </w:rPr>
              <w:t xml:space="preserve"> </w:t>
            </w:r>
            <w:r w:rsidR="00E2023E" w:rsidRPr="00961C14">
              <w:rPr>
                <w:rFonts w:cs="Arial"/>
                <w:color w:val="auto"/>
                <w:highlight w:val="yellow"/>
              </w:rPr>
              <w:t xml:space="preserve">and their non-disadvantaged peers </w:t>
            </w:r>
            <w:r w:rsidR="007C4301" w:rsidRPr="00961C14">
              <w:rPr>
                <w:rFonts w:cs="Arial"/>
                <w:color w:val="auto"/>
                <w:highlight w:val="yellow"/>
              </w:rPr>
              <w:t>being</w:t>
            </w:r>
            <w:r w:rsidR="00D82037" w:rsidRPr="00961C14">
              <w:rPr>
                <w:rFonts w:cs="Arial"/>
                <w:color w:val="auto"/>
                <w:highlight w:val="yellow"/>
              </w:rPr>
              <w:t xml:space="preserve"> </w:t>
            </w:r>
            <w:r w:rsidR="00052377" w:rsidRPr="00961C14">
              <w:rPr>
                <w:rFonts w:cs="Arial"/>
                <w:color w:val="auto"/>
                <w:highlight w:val="yellow"/>
              </w:rPr>
              <w:t>reduced by X%</w:t>
            </w:r>
            <w:r w:rsidR="00F52735" w:rsidRPr="00961C14">
              <w:rPr>
                <w:rFonts w:cs="Arial"/>
                <w:color w:val="auto"/>
                <w:highlight w:val="yellow"/>
              </w:rPr>
              <w:t>.</w:t>
            </w:r>
          </w:p>
          <w:p w14:paraId="7182EE59" w14:textId="70652843" w:rsidR="002C53A2" w:rsidRPr="00961C14" w:rsidRDefault="00CF52EA" w:rsidP="0066364C">
            <w:pPr>
              <w:pStyle w:val="ListParagraph"/>
              <w:numPr>
                <w:ilvl w:val="0"/>
                <w:numId w:val="22"/>
              </w:numPr>
              <w:autoSpaceDN/>
              <w:spacing w:before="60" w:after="120" w:line="240" w:lineRule="auto"/>
              <w:ind w:left="414" w:right="57" w:hanging="357"/>
              <w:contextualSpacing w:val="0"/>
              <w:rPr>
                <w:rFonts w:cs="Arial"/>
                <w:color w:val="auto"/>
                <w:highlight w:val="yellow"/>
              </w:rPr>
            </w:pPr>
            <w:r w:rsidRPr="00961C14">
              <w:rPr>
                <w:rFonts w:cs="Arial"/>
                <w:color w:val="auto"/>
                <w:highlight w:val="yellow"/>
              </w:rPr>
              <w:t>the percentage of all pupils who are persistently absent being below X% and the figure among disadvantaged pupils being no more than X% lower than their peers.</w:t>
            </w:r>
          </w:p>
        </w:tc>
      </w:tr>
    </w:tbl>
    <w:p w14:paraId="2A7D5512" w14:textId="46EA49DB" w:rsidR="00E66558" w:rsidRPr="00C90000" w:rsidRDefault="009D71E8" w:rsidP="008C0F97">
      <w:pPr>
        <w:pStyle w:val="Heading2"/>
      </w:pPr>
      <w:r>
        <w:t>Activity in this academic year</w:t>
      </w:r>
    </w:p>
    <w:p w14:paraId="2A7D5513" w14:textId="694F5347" w:rsidR="00E66558" w:rsidRDefault="009D71E8" w:rsidP="0072129C">
      <w:pPr>
        <w:spacing w:after="480"/>
      </w:pPr>
      <w:r>
        <w:t>This details how we intend to spend our pupil premium (and recovery premium</w:t>
      </w:r>
      <w:r w:rsidR="00425D36">
        <w:t>)</w:t>
      </w:r>
      <w:r>
        <w:t xml:space="preserve"> funding </w:t>
      </w:r>
      <w:r>
        <w:rPr>
          <w:b/>
          <w:bCs/>
        </w:rPr>
        <w:t>this academic year</w:t>
      </w:r>
      <w:r>
        <w:t xml:space="preserve"> to address the challenges listed above.</w:t>
      </w:r>
    </w:p>
    <w:p w14:paraId="2A7D5514" w14:textId="77777777" w:rsidR="00E66558" w:rsidRDefault="009D71E8" w:rsidP="0072129C">
      <w:pPr>
        <w:pStyle w:val="Heading3"/>
      </w:pPr>
      <w:r>
        <w:t>Teaching (for example, CPD, recruitment and retention)</w:t>
      </w:r>
    </w:p>
    <w:p w14:paraId="2A7D5515" w14:textId="3F871A08" w:rsidR="00E66558" w:rsidRPr="00750C33" w:rsidRDefault="009D71E8" w:rsidP="0072129C">
      <w:pPr>
        <w:rPr>
          <w:color w:val="0070C0"/>
        </w:rPr>
      </w:pPr>
      <w:r>
        <w:t xml:space="preserve">Budgeted cost: </w:t>
      </w:r>
      <w:r w:rsidRPr="00E27862">
        <w:rPr>
          <w:b/>
          <w:bCs/>
          <w:color w:val="auto"/>
        </w:rPr>
        <w:t>£</w:t>
      </w:r>
      <w:r w:rsidR="00BD34AE">
        <w:rPr>
          <w:b/>
          <w:bCs/>
          <w:color w:val="auto"/>
        </w:rPr>
        <w:t>20</w:t>
      </w:r>
      <w:r w:rsidR="00B12CE6">
        <w:rPr>
          <w:b/>
          <w:bCs/>
          <w:color w:val="auto"/>
        </w:rPr>
        <w:t>,000</w:t>
      </w:r>
    </w:p>
    <w:tbl>
      <w:tblPr>
        <w:tblW w:w="5000" w:type="pct"/>
        <w:tblLayout w:type="fixed"/>
        <w:tblCellMar>
          <w:left w:w="10" w:type="dxa"/>
          <w:right w:w="10" w:type="dxa"/>
        </w:tblCellMar>
        <w:tblLook w:val="04A0" w:firstRow="1" w:lastRow="0" w:firstColumn="1" w:lastColumn="0" w:noHBand="0" w:noVBand="1"/>
      </w:tblPr>
      <w:tblGrid>
        <w:gridCol w:w="3681"/>
        <w:gridCol w:w="4252"/>
        <w:gridCol w:w="1553"/>
      </w:tblGrid>
      <w:tr w:rsidR="00E66558" w14:paraId="2A7D5519" w14:textId="77777777" w:rsidTr="00614F1E">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16" w14:textId="77777777" w:rsidR="00E66558" w:rsidRDefault="009D71E8" w:rsidP="0072129C">
            <w:pPr>
              <w:pStyle w:val="TableHeader"/>
              <w:jc w:val="left"/>
            </w:pPr>
            <w:r>
              <w:t>Activity</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17" w14:textId="77777777" w:rsidR="00E66558" w:rsidRDefault="009D71E8" w:rsidP="0072129C">
            <w:pPr>
              <w:pStyle w:val="TableHeader"/>
              <w:jc w:val="left"/>
            </w:pPr>
            <w:r>
              <w:t>Evidence that supports this approach</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18" w14:textId="77777777" w:rsidR="00E66558" w:rsidRDefault="009D71E8" w:rsidP="0072129C">
            <w:pPr>
              <w:pStyle w:val="TableHeader"/>
              <w:jc w:val="left"/>
            </w:pPr>
            <w:r>
              <w:t>Challenge number(s) addressed</w:t>
            </w:r>
          </w:p>
        </w:tc>
      </w:tr>
      <w:tr w:rsidR="00F75E34" w14:paraId="240A3A89" w14:textId="77777777" w:rsidTr="00F6636B">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3D9EE2" w14:textId="5B432F63" w:rsidR="00F75E34" w:rsidRPr="00E27862" w:rsidRDefault="00F75E34" w:rsidP="00F75E34">
            <w:pPr>
              <w:pStyle w:val="TableRow"/>
              <w:spacing w:after="240"/>
              <w:ind w:left="29"/>
              <w:rPr>
                <w:iCs/>
                <w:color w:val="auto"/>
                <w:lang w:val="en-US"/>
              </w:rPr>
            </w:pPr>
            <w:r>
              <w:rPr>
                <w:iCs/>
                <w:color w:val="auto"/>
                <w:lang w:val="en-US"/>
              </w:rPr>
              <w:t xml:space="preserve">Investment in CPD for all staff to ensure all pupils are able to access QFT and to be challenged in all areas of learning. This will include subject specific training to improve teacher subject knowledge alongside training in elements of pedagogy, which support the DSAT model of Teach Simply. </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72DF21" w14:textId="77777777" w:rsidR="00F75E34" w:rsidRDefault="00F75E34" w:rsidP="00F75E34">
            <w:pPr>
              <w:pStyle w:val="TableRowCentered"/>
              <w:jc w:val="left"/>
              <w:rPr>
                <w:color w:val="auto"/>
                <w:szCs w:val="24"/>
              </w:rPr>
            </w:pPr>
            <w:r w:rsidRPr="0096775C">
              <w:rPr>
                <w:color w:val="auto"/>
                <w:szCs w:val="24"/>
              </w:rPr>
              <w:t xml:space="preserve">Supporting high quality teaching is pivotal in improving children’s outcomes. Indeed, research tells us that high quality teaching can narrow the disadvantage gap. It is therefore hugely encouraging to see a host of new initiatives and reforms that recognise the importance of teacher quality such as the Early Career Framework and the new National Professional Qualifications. These exemplify a growing consensus that promoting effective professional development (PD) plays a crucial role in improving classroom practice and pupil outcomes, and this guidance further reflects this, offering recommendations on how to improve professional development </w:t>
            </w:r>
            <w:r w:rsidRPr="0096775C">
              <w:rPr>
                <w:color w:val="auto"/>
                <w:szCs w:val="24"/>
              </w:rPr>
              <w:lastRenderedPageBreak/>
              <w:t>and design and select more impactful PD.</w:t>
            </w:r>
          </w:p>
          <w:p w14:paraId="69E6F1BE" w14:textId="77777777" w:rsidR="00F75E34" w:rsidRDefault="00F75E34" w:rsidP="00F75E34">
            <w:pPr>
              <w:pStyle w:val="TableRowCentered"/>
              <w:jc w:val="left"/>
              <w:rPr>
                <w:color w:val="auto"/>
                <w:szCs w:val="24"/>
              </w:rPr>
            </w:pPr>
          </w:p>
          <w:p w14:paraId="1E054954" w14:textId="5BD4F07F" w:rsidR="00F75E34" w:rsidRDefault="007C4E0B" w:rsidP="00F75E34">
            <w:pPr>
              <w:pStyle w:val="TableRowCentered"/>
              <w:jc w:val="left"/>
              <w:rPr>
                <w:color w:val="auto"/>
                <w:szCs w:val="24"/>
              </w:rPr>
            </w:pPr>
            <w:hyperlink r:id="rId11" w:history="1">
              <w:r w:rsidR="00F75E34" w:rsidRPr="004354E9">
                <w:rPr>
                  <w:rStyle w:val="Hyperlink"/>
                  <w:szCs w:val="24"/>
                </w:rPr>
                <w:t>https://educationendowmentfoundation.org.uk/education-evidence/guidance-reports/effective-professional-development</w:t>
              </w:r>
            </w:hyperlink>
            <w:r w:rsidR="00F75E34">
              <w:rPr>
                <w:color w:val="auto"/>
                <w:szCs w:val="24"/>
              </w:rPr>
              <w:t xml:space="preserve"> </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DACD7E" w14:textId="21657DB2" w:rsidR="00F75E34" w:rsidRPr="00E27862" w:rsidRDefault="00F75E34" w:rsidP="00F75E34">
            <w:pPr>
              <w:pStyle w:val="TableRowCentered"/>
              <w:jc w:val="left"/>
              <w:rPr>
                <w:color w:val="auto"/>
                <w:szCs w:val="24"/>
              </w:rPr>
            </w:pPr>
            <w:r>
              <w:rPr>
                <w:color w:val="auto"/>
                <w:szCs w:val="24"/>
              </w:rPr>
              <w:lastRenderedPageBreak/>
              <w:t>1, 2, 3, 4</w:t>
            </w:r>
          </w:p>
        </w:tc>
      </w:tr>
      <w:tr w:rsidR="00F75E34" w14:paraId="2A7D551D" w14:textId="77777777" w:rsidTr="00F6636B">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B85089" w14:textId="77777777" w:rsidR="00F75E34" w:rsidRPr="00E27862" w:rsidRDefault="00F75E34" w:rsidP="00F75E34">
            <w:pPr>
              <w:pStyle w:val="TableRow"/>
              <w:spacing w:after="240"/>
              <w:ind w:left="29"/>
              <w:rPr>
                <w:rFonts w:cs="Arial"/>
                <w:color w:val="auto"/>
                <w:shd w:val="clear" w:color="auto" w:fill="FFFFFF"/>
              </w:rPr>
            </w:pPr>
            <w:r w:rsidRPr="00E27862">
              <w:rPr>
                <w:iCs/>
                <w:color w:val="auto"/>
                <w:lang w:val="en-US"/>
              </w:rPr>
              <w:t xml:space="preserve">Purchase of </w:t>
            </w:r>
            <w:proofErr w:type="spellStart"/>
            <w:r w:rsidRPr="00E27862">
              <w:rPr>
                <w:iCs/>
                <w:color w:val="auto"/>
                <w:lang w:val="en-US"/>
              </w:rPr>
              <w:t>standardised</w:t>
            </w:r>
            <w:proofErr w:type="spellEnd"/>
            <w:r w:rsidRPr="00E27862">
              <w:rPr>
                <w:iCs/>
                <w:color w:val="auto"/>
                <w:lang w:val="en-US"/>
              </w:rPr>
              <w:t xml:space="preserve"> diagnostic assessments. </w:t>
            </w:r>
          </w:p>
          <w:p w14:paraId="2A7D551A" w14:textId="3C0B9806" w:rsidR="00F75E34" w:rsidRPr="00E27862" w:rsidRDefault="00F75E34" w:rsidP="00F75E34">
            <w:pPr>
              <w:pStyle w:val="TableRow"/>
              <w:spacing w:after="240"/>
              <w:ind w:left="29"/>
              <w:rPr>
                <w:rFonts w:cs="Arial"/>
                <w:color w:val="auto"/>
                <w:shd w:val="clear" w:color="auto" w:fill="FFFFFF"/>
              </w:rPr>
            </w:pPr>
            <w:r w:rsidRPr="00E27862">
              <w:rPr>
                <w:rFonts w:cs="Arial"/>
                <w:color w:val="auto"/>
                <w:shd w:val="clear" w:color="auto" w:fill="FFFFFF"/>
              </w:rPr>
              <w:t>Training for staff to ensure assessments are interpreted and administered correctly.</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202478" w14:textId="77777777" w:rsidR="00F75E34" w:rsidRDefault="00F75E34" w:rsidP="00F75E34">
            <w:pPr>
              <w:pStyle w:val="TableRowCentered"/>
              <w:jc w:val="left"/>
              <w:rPr>
                <w:color w:val="auto"/>
                <w:szCs w:val="24"/>
              </w:rPr>
            </w:pPr>
            <w:r>
              <w:rPr>
                <w:color w:val="auto"/>
                <w:szCs w:val="24"/>
              </w:rPr>
              <w:t xml:space="preserve">When used effectively, diagnostic assessments </w:t>
            </w:r>
            <w:r w:rsidRPr="00A50F03">
              <w:rPr>
                <w:color w:val="auto"/>
                <w:szCs w:val="24"/>
              </w:rPr>
              <w:t xml:space="preserve">can </w:t>
            </w:r>
            <w:r>
              <w:rPr>
                <w:color w:val="auto"/>
                <w:szCs w:val="24"/>
              </w:rPr>
              <w:t>indicate areas for development for individual pupils, or across classes and year groups:</w:t>
            </w:r>
          </w:p>
          <w:p w14:paraId="2A7D551B" w14:textId="4DBFF25B" w:rsidR="00F75E34" w:rsidRPr="00E27862" w:rsidRDefault="007C4E0B" w:rsidP="00F75E34">
            <w:pPr>
              <w:autoSpaceDN/>
              <w:spacing w:before="60" w:after="60" w:line="240" w:lineRule="auto"/>
              <w:ind w:left="57" w:right="57"/>
              <w:rPr>
                <w:color w:val="auto"/>
              </w:rPr>
            </w:pPr>
            <w:hyperlink r:id="rId12" w:history="1">
              <w:r w:rsidR="00F75E34" w:rsidRPr="00B0779C">
                <w:rPr>
                  <w:rStyle w:val="Hyperlink"/>
                  <w:iCs/>
                  <w:szCs w:val="28"/>
                  <w:lang w:val="en-US"/>
                </w:rPr>
                <w:t>Diagnostic assessment | EEF</w:t>
              </w:r>
            </w:hyperlink>
            <w:r w:rsidR="00F75E34">
              <w:rPr>
                <w:rFonts w:cs="Arial"/>
                <w:color w:val="0070C0"/>
                <w:u w:val="single"/>
              </w:rPr>
              <w:t xml:space="preserve"> </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2E723DC8" w:rsidR="00F75E34" w:rsidRPr="00E27862" w:rsidRDefault="00F75E34" w:rsidP="00F75E34">
            <w:pPr>
              <w:pStyle w:val="TableRowCentered"/>
              <w:jc w:val="left"/>
              <w:rPr>
                <w:color w:val="auto"/>
                <w:szCs w:val="24"/>
              </w:rPr>
            </w:pPr>
            <w:r w:rsidRPr="00E27862">
              <w:rPr>
                <w:color w:val="auto"/>
                <w:szCs w:val="24"/>
              </w:rPr>
              <w:t>1, 2</w:t>
            </w:r>
          </w:p>
        </w:tc>
      </w:tr>
      <w:tr w:rsidR="00F75E34" w14:paraId="4C091B95" w14:textId="77777777" w:rsidTr="00F6636B">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245BD9" w14:textId="3E671289" w:rsidR="00F75E34" w:rsidRPr="00E27862" w:rsidRDefault="00F75E34" w:rsidP="00F75E34">
            <w:pPr>
              <w:autoSpaceDN/>
              <w:spacing w:before="60" w:after="120" w:line="240" w:lineRule="auto"/>
              <w:ind w:left="29" w:right="57"/>
              <w:rPr>
                <w:rFonts w:cs="Arial"/>
                <w:iCs/>
                <w:color w:val="auto"/>
              </w:rPr>
            </w:pPr>
            <w:r w:rsidRPr="00E27862">
              <w:rPr>
                <w:rFonts w:cs="Arial"/>
                <w:iCs/>
                <w:color w:val="auto"/>
              </w:rPr>
              <w:t xml:space="preserve">Purchase of a </w:t>
            </w:r>
            <w:hyperlink r:id="rId13" w:history="1">
              <w:r w:rsidRPr="00B0779C">
                <w:rPr>
                  <w:rStyle w:val="Hyperlink"/>
                  <w:iCs/>
                  <w:szCs w:val="28"/>
                  <w:lang w:val="en-US"/>
                </w:rPr>
                <w:t xml:space="preserve">DfE validated Systematic Synthetic Phonics </w:t>
              </w:r>
              <w:proofErr w:type="spellStart"/>
              <w:r w:rsidRPr="00B0779C">
                <w:rPr>
                  <w:rStyle w:val="Hyperlink"/>
                  <w:iCs/>
                  <w:szCs w:val="28"/>
                  <w:lang w:val="en-US"/>
                </w:rPr>
                <w:t>programme</w:t>
              </w:r>
              <w:proofErr w:type="spellEnd"/>
            </w:hyperlink>
            <w:r w:rsidRPr="00E27862">
              <w:rPr>
                <w:rFonts w:cs="Arial"/>
                <w:iCs/>
                <w:color w:val="auto"/>
              </w:rPr>
              <w:t xml:space="preserve"> to secure stronger phonics teaching for all pupils.</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538A35" w14:textId="7481A553" w:rsidR="00F75E34" w:rsidRPr="00E27862" w:rsidRDefault="00F75E34" w:rsidP="00F75E34">
            <w:pPr>
              <w:pStyle w:val="TableRowCentered"/>
              <w:jc w:val="left"/>
              <w:rPr>
                <w:rFonts w:cs="Arial"/>
                <w:color w:val="auto"/>
                <w:szCs w:val="24"/>
              </w:rPr>
            </w:pPr>
            <w:r w:rsidRPr="00E27862">
              <w:rPr>
                <w:rFonts w:cs="Arial"/>
                <w:color w:val="auto"/>
                <w:szCs w:val="24"/>
              </w:rPr>
              <w:t xml:space="preserve">Phonics approaches have a strong evidence base that indicates a positive impact on the accuracy of word </w:t>
            </w:r>
            <w:r w:rsidRPr="00C00FA9">
              <w:rPr>
                <w:rFonts w:cs="Arial"/>
                <w:color w:val="auto"/>
                <w:szCs w:val="24"/>
              </w:rPr>
              <w:t>reading</w:t>
            </w:r>
            <w:r>
              <w:rPr>
                <w:rFonts w:cs="Arial"/>
                <w:color w:val="auto"/>
                <w:szCs w:val="24"/>
              </w:rPr>
              <w:t xml:space="preserve">, </w:t>
            </w:r>
            <w:r w:rsidRPr="00C00FA9">
              <w:rPr>
                <w:rFonts w:cs="Arial"/>
                <w:color w:val="auto"/>
                <w:szCs w:val="24"/>
              </w:rPr>
              <w:t>particularly for</w:t>
            </w:r>
            <w:r w:rsidRPr="00E27862">
              <w:rPr>
                <w:rFonts w:cs="Arial"/>
                <w:color w:val="auto"/>
                <w:szCs w:val="24"/>
              </w:rPr>
              <w:t xml:space="preserve"> disadvantaged pupils: </w:t>
            </w:r>
          </w:p>
          <w:p w14:paraId="59E476D0" w14:textId="1A58CCD0" w:rsidR="00F75E34" w:rsidRPr="00E27862" w:rsidRDefault="007C4E0B" w:rsidP="00F75E34">
            <w:pPr>
              <w:pStyle w:val="TableRowCentered"/>
              <w:spacing w:after="120"/>
              <w:jc w:val="left"/>
              <w:rPr>
                <w:rFonts w:cs="Arial"/>
                <w:color w:val="auto"/>
                <w:szCs w:val="24"/>
              </w:rPr>
            </w:pPr>
            <w:hyperlink r:id="rId14" w:history="1">
              <w:r w:rsidR="00F75E34" w:rsidRPr="00B0779C">
                <w:rPr>
                  <w:rStyle w:val="Hyperlink"/>
                  <w:iCs/>
                  <w:szCs w:val="28"/>
                  <w:lang w:val="en-US"/>
                </w:rPr>
                <w:t>Phonics | Teaching and Learning Toolkit | EEF</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AEE161" w14:textId="1955B37A" w:rsidR="00F75E34" w:rsidRPr="00E27862" w:rsidRDefault="00F75E34" w:rsidP="00F75E34">
            <w:pPr>
              <w:pStyle w:val="TableRowCentered"/>
              <w:jc w:val="left"/>
              <w:rPr>
                <w:color w:val="auto"/>
                <w:szCs w:val="24"/>
              </w:rPr>
            </w:pPr>
            <w:r w:rsidRPr="00E27862">
              <w:rPr>
                <w:color w:val="auto"/>
                <w:szCs w:val="24"/>
              </w:rPr>
              <w:t>2</w:t>
            </w:r>
            <w:r>
              <w:rPr>
                <w:color w:val="auto"/>
                <w:szCs w:val="24"/>
              </w:rPr>
              <w:t>, 4</w:t>
            </w:r>
          </w:p>
        </w:tc>
      </w:tr>
      <w:tr w:rsidR="00F75E34" w14:paraId="2C76C953" w14:textId="77777777" w:rsidTr="00F6636B">
        <w:tc>
          <w:tcPr>
            <w:tcW w:w="36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B787E1" w14:textId="2103EDC5" w:rsidR="00F75E34" w:rsidRPr="00E27862" w:rsidRDefault="00F75E34" w:rsidP="00F75E34">
            <w:pPr>
              <w:autoSpaceDN/>
              <w:spacing w:before="60" w:after="0" w:line="240" w:lineRule="auto"/>
              <w:ind w:left="29"/>
              <w:rPr>
                <w:rFonts w:cs="Arial"/>
                <w:iCs/>
                <w:color w:val="auto"/>
                <w:lang w:val="en-US" w:eastAsia="en-US"/>
              </w:rPr>
            </w:pPr>
            <w:r w:rsidRPr="00E27862">
              <w:rPr>
                <w:rFonts w:cs="Arial"/>
                <w:iCs/>
                <w:color w:val="auto"/>
                <w:lang w:val="en-US" w:eastAsia="en-US"/>
              </w:rPr>
              <w:t>Improve the quality of social and emotional (SEL) learning.</w:t>
            </w:r>
          </w:p>
          <w:p w14:paraId="7FEACF77" w14:textId="77777777" w:rsidR="00F75E34" w:rsidRPr="00E27862" w:rsidRDefault="00F75E34" w:rsidP="00F75E34">
            <w:pPr>
              <w:autoSpaceDN/>
              <w:spacing w:after="0" w:line="240" w:lineRule="auto"/>
              <w:rPr>
                <w:rFonts w:cs="Arial"/>
                <w:iCs/>
                <w:color w:val="auto"/>
                <w:lang w:val="en-US" w:eastAsia="en-US"/>
              </w:rPr>
            </w:pPr>
          </w:p>
          <w:p w14:paraId="2A7AB488" w14:textId="4D7D3DC5" w:rsidR="00F75E34" w:rsidRPr="00E27862" w:rsidRDefault="00F75E34" w:rsidP="00F75E34">
            <w:pPr>
              <w:autoSpaceDN/>
              <w:spacing w:line="240" w:lineRule="auto"/>
              <w:rPr>
                <w:rFonts w:cs="Arial"/>
                <w:iCs/>
                <w:color w:val="auto"/>
                <w:lang w:val="en-US" w:eastAsia="en-US"/>
              </w:rPr>
            </w:pPr>
            <w:r w:rsidRPr="00E27862">
              <w:rPr>
                <w:rFonts w:cs="Arial"/>
                <w:iCs/>
                <w:color w:val="auto"/>
                <w:lang w:val="en-US" w:eastAsia="en-US"/>
              </w:rPr>
              <w:t>SEL approaches will be embedded into routine educational practices and supported by professional development and training for staff.</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B96080" w14:textId="72DE3A29" w:rsidR="00F75E34" w:rsidRPr="00E27862" w:rsidRDefault="00F75E34" w:rsidP="00F75E34">
            <w:pPr>
              <w:pStyle w:val="TableRowCentered"/>
              <w:jc w:val="left"/>
              <w:rPr>
                <w:rFonts w:cs="Arial"/>
                <w:color w:val="auto"/>
                <w:szCs w:val="24"/>
              </w:rPr>
            </w:pPr>
            <w:r w:rsidRPr="00E27862">
              <w:rPr>
                <w:rFonts w:cs="Arial"/>
                <w:color w:val="auto"/>
                <w:szCs w:val="24"/>
              </w:rPr>
              <w:t>There is extensive evidence associating childhood social and emotional skills with improved outcomes at school and in later life (e.g., improved academic performance, attitudes, behaviour and relationships with peers):</w:t>
            </w:r>
          </w:p>
          <w:p w14:paraId="406C7DAD" w14:textId="09EC98AF" w:rsidR="00F75E34" w:rsidRPr="00E27862" w:rsidRDefault="007C4E0B" w:rsidP="00F75E34">
            <w:pPr>
              <w:pStyle w:val="TableRowCentered"/>
              <w:spacing w:after="120"/>
              <w:jc w:val="left"/>
              <w:rPr>
                <w:color w:val="auto"/>
                <w:szCs w:val="24"/>
              </w:rPr>
            </w:pPr>
            <w:hyperlink r:id="rId15" w:history="1">
              <w:proofErr w:type="spellStart"/>
              <w:r w:rsidR="00F75E34" w:rsidRPr="00B0779C">
                <w:rPr>
                  <w:rStyle w:val="Hyperlink"/>
                  <w:iCs/>
                  <w:szCs w:val="28"/>
                  <w:lang w:val="en-US"/>
                </w:rPr>
                <w:t>Improving_Social_and_Emotional</w:t>
              </w:r>
              <w:proofErr w:type="spellEnd"/>
              <w:proofErr w:type="gramStart"/>
              <w:r w:rsidR="00F75E34" w:rsidRPr="00B0779C">
                <w:rPr>
                  <w:rStyle w:val="Hyperlink"/>
                  <w:iCs/>
                  <w:szCs w:val="28"/>
                  <w:lang w:val="en-US"/>
                </w:rPr>
                <w:t>_  Learning</w:t>
              </w:r>
              <w:proofErr w:type="gramEnd"/>
            </w:hyperlink>
            <w:r w:rsidR="00F75E34" w:rsidRPr="00B0779C">
              <w:rPr>
                <w:rStyle w:val="Hyperlink"/>
                <w:iCs/>
                <w:szCs w:val="28"/>
                <w:lang w:val="en-US"/>
              </w:rPr>
              <w:t xml:space="preserve"> in Primary Schools | EEF</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1E3F80" w14:textId="1EDE7526" w:rsidR="00F75E34" w:rsidRPr="00E27862" w:rsidRDefault="00F75E34" w:rsidP="00F75E34">
            <w:pPr>
              <w:pStyle w:val="TableRowCentered"/>
              <w:jc w:val="left"/>
              <w:rPr>
                <w:color w:val="auto"/>
                <w:szCs w:val="24"/>
                <w:highlight w:val="yellow"/>
              </w:rPr>
            </w:pPr>
            <w:r>
              <w:rPr>
                <w:color w:val="auto"/>
                <w:szCs w:val="24"/>
              </w:rPr>
              <w:t>3</w:t>
            </w:r>
          </w:p>
        </w:tc>
      </w:tr>
    </w:tbl>
    <w:p w14:paraId="2A7D5523" w14:textId="1DC08891" w:rsidR="00E66558" w:rsidRDefault="009D71E8" w:rsidP="0066364C">
      <w:pPr>
        <w:pStyle w:val="Heading3"/>
      </w:pPr>
      <w:r>
        <w:t xml:space="preserve">Targeted academic support (for example, </w:t>
      </w:r>
      <w:r w:rsidR="00D33FE5">
        <w:t xml:space="preserve">tutoring, one-to-one support </w:t>
      </w:r>
      <w:r>
        <w:t xml:space="preserve">structured interventions) </w:t>
      </w:r>
    </w:p>
    <w:p w14:paraId="2A7D5524" w14:textId="4A870414" w:rsidR="00E66558" w:rsidRDefault="009D71E8" w:rsidP="0072129C">
      <w:r>
        <w:t xml:space="preserve">Budgeted cost: </w:t>
      </w:r>
      <w:r w:rsidRPr="00E27862">
        <w:rPr>
          <w:b/>
          <w:bCs/>
          <w:color w:val="auto"/>
        </w:rPr>
        <w:t>£</w:t>
      </w:r>
      <w:r w:rsidR="00BD34AE">
        <w:rPr>
          <w:b/>
          <w:bCs/>
          <w:color w:val="auto"/>
        </w:rPr>
        <w:t>20</w:t>
      </w:r>
      <w:r w:rsidR="001C758D">
        <w:rPr>
          <w:b/>
          <w:bCs/>
          <w:color w:val="auto"/>
        </w:rPr>
        <w:t>,000</w:t>
      </w:r>
    </w:p>
    <w:tbl>
      <w:tblPr>
        <w:tblW w:w="5000" w:type="pct"/>
        <w:tblLayout w:type="fixed"/>
        <w:tblCellMar>
          <w:left w:w="10" w:type="dxa"/>
          <w:right w:w="10" w:type="dxa"/>
        </w:tblCellMar>
        <w:tblLook w:val="04A0" w:firstRow="1" w:lastRow="0" w:firstColumn="1" w:lastColumn="0" w:noHBand="0" w:noVBand="1"/>
      </w:tblPr>
      <w:tblGrid>
        <w:gridCol w:w="3681"/>
        <w:gridCol w:w="4263"/>
        <w:gridCol w:w="1542"/>
      </w:tblGrid>
      <w:tr w:rsidR="00E66558" w14:paraId="2A7D5528" w14:textId="77777777" w:rsidTr="00614F1E">
        <w:tc>
          <w:tcPr>
            <w:tcW w:w="368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rsidP="0072129C">
            <w:pPr>
              <w:pStyle w:val="TableHeader"/>
              <w:jc w:val="left"/>
            </w:pPr>
            <w:r>
              <w:t>Activity</w:t>
            </w:r>
          </w:p>
        </w:tc>
        <w:tc>
          <w:tcPr>
            <w:tcW w:w="426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rsidP="0072129C">
            <w:pPr>
              <w:pStyle w:val="TableHeader"/>
              <w:jc w:val="left"/>
            </w:pPr>
            <w:r>
              <w:t>Evidence that supports this approach</w:t>
            </w:r>
          </w:p>
        </w:tc>
        <w:tc>
          <w:tcPr>
            <w:tcW w:w="154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rsidP="0072129C">
            <w:pPr>
              <w:pStyle w:val="TableHeader"/>
              <w:jc w:val="left"/>
            </w:pPr>
            <w:r>
              <w:t>Challenge number(s) addressed</w:t>
            </w:r>
          </w:p>
        </w:tc>
      </w:tr>
      <w:tr w:rsidR="001E76B0" w14:paraId="2A7D552C" w14:textId="77777777" w:rsidTr="00F6636B">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C56C2" w14:textId="77777777" w:rsidR="004A44D9" w:rsidRDefault="008D2045" w:rsidP="008D2045">
            <w:pPr>
              <w:pStyle w:val="TableRow"/>
              <w:spacing w:after="120"/>
              <w:rPr>
                <w:rFonts w:cs="Arial"/>
                <w:iCs/>
                <w:color w:val="auto"/>
                <w:lang w:val="en-US"/>
              </w:rPr>
            </w:pPr>
            <w:r w:rsidRPr="00E27862">
              <w:rPr>
                <w:rFonts w:cs="Arial"/>
                <w:iCs/>
                <w:color w:val="auto"/>
                <w:lang w:val="en-US"/>
              </w:rPr>
              <w:t>Engaging with school-led tutoring for pupils whose education has been most impacted by the pandemic. A significant proportion of the pupils who receive tutoring will be disadvantaged, including those who are high attainers.</w:t>
            </w:r>
          </w:p>
          <w:p w14:paraId="6AB2937A" w14:textId="77777777" w:rsidR="009821B6" w:rsidRDefault="009821B6" w:rsidP="008D2045">
            <w:pPr>
              <w:pStyle w:val="TableRow"/>
              <w:spacing w:after="120"/>
              <w:rPr>
                <w:rFonts w:cs="Arial"/>
                <w:iCs/>
                <w:color w:val="auto"/>
                <w:lang w:val="en-US"/>
              </w:rPr>
            </w:pPr>
          </w:p>
          <w:p w14:paraId="2A7D5529" w14:textId="05941240" w:rsidR="009821B6" w:rsidRPr="00E27862" w:rsidRDefault="009821B6" w:rsidP="008D2045">
            <w:pPr>
              <w:pStyle w:val="TableRow"/>
              <w:spacing w:after="120"/>
              <w:rPr>
                <w:rFonts w:cs="Arial"/>
                <w:iCs/>
                <w:color w:val="auto"/>
                <w:lang w:val="en-US"/>
              </w:rPr>
            </w:pPr>
            <w:r>
              <w:rPr>
                <w:rFonts w:cs="Arial"/>
                <w:iCs/>
                <w:color w:val="auto"/>
                <w:lang w:val="en-US"/>
              </w:rPr>
              <w:lastRenderedPageBreak/>
              <w:t xml:space="preserve">This will </w:t>
            </w:r>
            <w:proofErr w:type="gramStart"/>
            <w:r>
              <w:rPr>
                <w:rFonts w:cs="Arial"/>
                <w:iCs/>
                <w:color w:val="auto"/>
                <w:lang w:val="en-US"/>
              </w:rPr>
              <w:t>included</w:t>
            </w:r>
            <w:proofErr w:type="gramEnd"/>
            <w:r>
              <w:rPr>
                <w:rFonts w:cs="Arial"/>
                <w:iCs/>
                <w:color w:val="auto"/>
                <w:lang w:val="en-US"/>
              </w:rPr>
              <w:t xml:space="preserve"> targeted support for current Y6 cohort to facilitate reduced ratios</w:t>
            </w:r>
            <w:r w:rsidR="00BD34AE">
              <w:rPr>
                <w:rFonts w:cs="Arial"/>
                <w:iCs/>
                <w:color w:val="auto"/>
                <w:lang w:val="en-US"/>
              </w:rPr>
              <w:t xml:space="preserve"> for learning. </w:t>
            </w:r>
          </w:p>
        </w:tc>
        <w:tc>
          <w:tcPr>
            <w:tcW w:w="4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C55F7" w14:textId="77777777" w:rsidR="008D2045" w:rsidRPr="00E27862" w:rsidRDefault="008D2045" w:rsidP="008D2045">
            <w:pPr>
              <w:autoSpaceDN/>
              <w:spacing w:before="60" w:after="60" w:line="240" w:lineRule="auto"/>
              <w:ind w:left="57" w:right="57"/>
              <w:rPr>
                <w:color w:val="auto"/>
              </w:rPr>
            </w:pPr>
            <w:r w:rsidRPr="00E27862">
              <w:rPr>
                <w:color w:val="auto"/>
              </w:rPr>
              <w:lastRenderedPageBreak/>
              <w:t>Tuition targeted at specific needs and knowledge gaps can be an effective method to support low attaining pupils or those falling behind, both one-to-one:</w:t>
            </w:r>
          </w:p>
          <w:p w14:paraId="04EA9D28" w14:textId="6F9BFFE9" w:rsidR="008D2045" w:rsidRPr="00B0779C" w:rsidRDefault="007C4E0B" w:rsidP="00B0779C">
            <w:pPr>
              <w:pStyle w:val="TableRowCentered"/>
              <w:spacing w:after="120"/>
              <w:jc w:val="left"/>
              <w:rPr>
                <w:rStyle w:val="Hyperlink"/>
                <w:iCs/>
                <w:szCs w:val="28"/>
                <w:lang w:val="en-US"/>
              </w:rPr>
            </w:pPr>
            <w:hyperlink r:id="rId16" w:history="1">
              <w:r w:rsidR="008D2045" w:rsidRPr="00B0779C">
                <w:rPr>
                  <w:rStyle w:val="Hyperlink"/>
                  <w:iCs/>
                  <w:szCs w:val="28"/>
                  <w:lang w:val="en-US"/>
                </w:rPr>
                <w:t xml:space="preserve">One to one tuition | </w:t>
              </w:r>
              <w:r w:rsidR="00FC4EA4" w:rsidRPr="00B0779C">
                <w:rPr>
                  <w:rStyle w:val="Hyperlink"/>
                  <w:iCs/>
                  <w:szCs w:val="28"/>
                  <w:lang w:val="en-US"/>
                </w:rPr>
                <w:t xml:space="preserve">Teaching and Learning Toolkit | </w:t>
              </w:r>
              <w:r w:rsidR="008D2045" w:rsidRPr="00B0779C">
                <w:rPr>
                  <w:rStyle w:val="Hyperlink"/>
                  <w:iCs/>
                  <w:szCs w:val="28"/>
                  <w:lang w:val="en-US"/>
                </w:rPr>
                <w:t xml:space="preserve">EEF </w:t>
              </w:r>
            </w:hyperlink>
          </w:p>
          <w:p w14:paraId="379BB264" w14:textId="77777777" w:rsidR="008D2045" w:rsidRPr="00E27862" w:rsidRDefault="008D2045" w:rsidP="008D2045">
            <w:pPr>
              <w:autoSpaceDN/>
              <w:spacing w:before="60" w:after="60" w:line="240" w:lineRule="auto"/>
              <w:ind w:left="57" w:right="57"/>
              <w:rPr>
                <w:color w:val="auto"/>
              </w:rPr>
            </w:pPr>
            <w:r w:rsidRPr="00E27862">
              <w:rPr>
                <w:color w:val="auto"/>
              </w:rPr>
              <w:t>And in small groups:</w:t>
            </w:r>
          </w:p>
          <w:p w14:paraId="59E6C97A" w14:textId="43E3BB5C" w:rsidR="008D2045" w:rsidRPr="00B0779C" w:rsidRDefault="007C4E0B" w:rsidP="00B0779C">
            <w:pPr>
              <w:pStyle w:val="TableRowCentered"/>
              <w:spacing w:after="120"/>
              <w:jc w:val="left"/>
              <w:rPr>
                <w:rStyle w:val="Hyperlink"/>
                <w:iCs/>
                <w:szCs w:val="28"/>
                <w:lang w:val="en-US"/>
              </w:rPr>
            </w:pPr>
            <w:hyperlink r:id="rId17" w:history="1">
              <w:r w:rsidR="008D2045" w:rsidRPr="00B0779C">
                <w:rPr>
                  <w:rStyle w:val="Hyperlink"/>
                  <w:iCs/>
                  <w:szCs w:val="28"/>
                  <w:lang w:val="en-US"/>
                </w:rPr>
                <w:t xml:space="preserve">Small group tuition | </w:t>
              </w:r>
              <w:r w:rsidR="00483E4E" w:rsidRPr="00B0779C">
                <w:rPr>
                  <w:rStyle w:val="Hyperlink"/>
                  <w:iCs/>
                  <w:szCs w:val="28"/>
                  <w:lang w:val="en-US"/>
                </w:rPr>
                <w:t xml:space="preserve">Teaching and Learning </w:t>
              </w:r>
              <w:r w:rsidR="008D2045" w:rsidRPr="00B0779C">
                <w:rPr>
                  <w:rStyle w:val="Hyperlink"/>
                  <w:iCs/>
                  <w:szCs w:val="28"/>
                  <w:lang w:val="en-US"/>
                </w:rPr>
                <w:t>Toolkit | EEF</w:t>
              </w:r>
            </w:hyperlink>
          </w:p>
          <w:p w14:paraId="714B9821" w14:textId="77777777" w:rsidR="008D2045" w:rsidRDefault="008D2045" w:rsidP="0072129C">
            <w:pPr>
              <w:pStyle w:val="TableRowCentered"/>
              <w:jc w:val="left"/>
              <w:rPr>
                <w:rFonts w:cs="Arial"/>
                <w:color w:val="auto"/>
                <w:szCs w:val="24"/>
              </w:rPr>
            </w:pPr>
          </w:p>
          <w:p w14:paraId="2A7D552A" w14:textId="65C935C9" w:rsidR="009D2E96" w:rsidRPr="00E27862" w:rsidRDefault="009D2E96" w:rsidP="008D2045">
            <w:pPr>
              <w:pStyle w:val="TableRowCentered"/>
              <w:spacing w:after="120"/>
              <w:jc w:val="left"/>
              <w:rPr>
                <w:color w:val="auto"/>
                <w:szCs w:val="24"/>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654432E6" w:rsidR="001E76B0" w:rsidRPr="00295351" w:rsidRDefault="0090344E" w:rsidP="0072129C">
            <w:pPr>
              <w:pStyle w:val="TableRowCentered"/>
              <w:jc w:val="left"/>
              <w:rPr>
                <w:color w:val="auto"/>
                <w:szCs w:val="22"/>
              </w:rPr>
            </w:pPr>
            <w:r>
              <w:rPr>
                <w:color w:val="auto"/>
                <w:szCs w:val="22"/>
              </w:rPr>
              <w:lastRenderedPageBreak/>
              <w:t xml:space="preserve">1, 2, 3, </w:t>
            </w:r>
            <w:r w:rsidR="000A5F32" w:rsidRPr="00295351">
              <w:rPr>
                <w:color w:val="auto"/>
                <w:szCs w:val="22"/>
              </w:rPr>
              <w:t>4</w:t>
            </w:r>
          </w:p>
        </w:tc>
      </w:tr>
      <w:tr w:rsidR="00B8060C" w14:paraId="5DBDFA5D" w14:textId="77777777" w:rsidTr="00F6636B">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A16D0" w14:textId="61B32C81" w:rsidR="00B8060C" w:rsidRPr="00E27862" w:rsidRDefault="008A32B1" w:rsidP="0072129C">
            <w:pPr>
              <w:pStyle w:val="TableRow"/>
              <w:rPr>
                <w:rFonts w:cs="Arial"/>
                <w:iCs/>
                <w:color w:val="auto"/>
                <w:lang w:val="en-US"/>
              </w:rPr>
            </w:pPr>
            <w:r w:rsidRPr="00E27862">
              <w:rPr>
                <w:rFonts w:cs="Arial"/>
                <w:iCs/>
                <w:color w:val="auto"/>
                <w:lang w:val="en-US"/>
              </w:rPr>
              <w:t xml:space="preserve">Additional phonics sessions </w:t>
            </w:r>
            <w:r w:rsidR="00371722" w:rsidRPr="00E27862">
              <w:rPr>
                <w:rFonts w:cs="Arial"/>
                <w:iCs/>
                <w:color w:val="auto"/>
                <w:lang w:val="en-US"/>
              </w:rPr>
              <w:t xml:space="preserve">targeted </w:t>
            </w:r>
            <w:r w:rsidR="00C02423" w:rsidRPr="00E27862">
              <w:rPr>
                <w:rFonts w:cs="Arial"/>
                <w:iCs/>
                <w:color w:val="auto"/>
                <w:lang w:val="en-US"/>
              </w:rPr>
              <w:t xml:space="preserve">at </w:t>
            </w:r>
            <w:r w:rsidR="000C3954" w:rsidRPr="00E27862">
              <w:rPr>
                <w:rFonts w:cs="Arial"/>
                <w:iCs/>
                <w:color w:val="auto"/>
                <w:lang w:val="en-US"/>
              </w:rPr>
              <w:t xml:space="preserve">disadvantaged </w:t>
            </w:r>
            <w:r w:rsidR="00C02423" w:rsidRPr="00E27862">
              <w:rPr>
                <w:rFonts w:cs="Arial"/>
                <w:iCs/>
                <w:color w:val="auto"/>
                <w:lang w:val="en-US"/>
              </w:rPr>
              <w:t>pupils</w:t>
            </w:r>
            <w:r w:rsidR="000D277F" w:rsidRPr="00E27862">
              <w:rPr>
                <w:rFonts w:cs="Arial"/>
                <w:iCs/>
                <w:color w:val="auto"/>
                <w:lang w:val="en-US"/>
              </w:rPr>
              <w:t xml:space="preserve"> who require </w:t>
            </w:r>
            <w:r w:rsidR="00533266" w:rsidRPr="00E27862">
              <w:rPr>
                <w:rFonts w:cs="Arial"/>
                <w:iCs/>
                <w:color w:val="auto"/>
                <w:lang w:val="en-US"/>
              </w:rPr>
              <w:t>further</w:t>
            </w:r>
            <w:r w:rsidR="000D277F" w:rsidRPr="00E27862">
              <w:rPr>
                <w:rFonts w:cs="Arial"/>
                <w:iCs/>
                <w:color w:val="auto"/>
                <w:lang w:val="en-US"/>
              </w:rPr>
              <w:t xml:space="preserve"> </w:t>
            </w:r>
            <w:r w:rsidR="003E1815" w:rsidRPr="00E27862">
              <w:rPr>
                <w:rFonts w:cs="Arial"/>
                <w:iCs/>
                <w:color w:val="auto"/>
                <w:lang w:val="en-US"/>
              </w:rPr>
              <w:t xml:space="preserve">phonics </w:t>
            </w:r>
            <w:r w:rsidR="000D277F" w:rsidRPr="00E27862">
              <w:rPr>
                <w:rFonts w:cs="Arial"/>
                <w:iCs/>
                <w:color w:val="auto"/>
                <w:lang w:val="en-US"/>
              </w:rPr>
              <w:t>support.</w:t>
            </w:r>
            <w:r w:rsidR="007B46F8" w:rsidRPr="00E27862">
              <w:rPr>
                <w:rFonts w:cs="Arial"/>
                <w:iCs/>
                <w:color w:val="auto"/>
                <w:lang w:val="en-US"/>
              </w:rPr>
              <w:t xml:space="preserve"> </w:t>
            </w:r>
            <w:r w:rsidR="000100E0" w:rsidRPr="00E27862">
              <w:rPr>
                <w:rFonts w:cs="Arial"/>
                <w:iCs/>
                <w:color w:val="auto"/>
                <w:lang w:val="en-US"/>
              </w:rPr>
              <w:t>This</w:t>
            </w:r>
            <w:r w:rsidRPr="00E27862">
              <w:rPr>
                <w:rFonts w:cs="Arial"/>
                <w:iCs/>
                <w:color w:val="auto"/>
                <w:lang w:val="en-US"/>
              </w:rPr>
              <w:t xml:space="preserve"> wi</w:t>
            </w:r>
            <w:r w:rsidR="00607FF2" w:rsidRPr="00E27862">
              <w:rPr>
                <w:rFonts w:cs="Arial"/>
                <w:iCs/>
                <w:color w:val="auto"/>
                <w:lang w:val="en-US"/>
              </w:rPr>
              <w:t>ll</w:t>
            </w:r>
            <w:r w:rsidRPr="00E27862">
              <w:rPr>
                <w:rFonts w:cs="Arial"/>
                <w:iCs/>
                <w:color w:val="auto"/>
                <w:lang w:val="en-US"/>
              </w:rPr>
              <w:t xml:space="preserve"> </w:t>
            </w:r>
            <w:r w:rsidR="000100E0" w:rsidRPr="00E27862">
              <w:rPr>
                <w:rFonts w:cs="Arial"/>
                <w:iCs/>
                <w:color w:val="auto"/>
                <w:lang w:val="en-US"/>
              </w:rPr>
              <w:t xml:space="preserve">be delivered in </w:t>
            </w:r>
            <w:r w:rsidR="00327E78" w:rsidRPr="00E27862">
              <w:rPr>
                <w:rFonts w:cs="Arial"/>
                <w:iCs/>
                <w:color w:val="auto"/>
                <w:lang w:val="en-US"/>
              </w:rPr>
              <w:t>collaboration</w:t>
            </w:r>
            <w:r w:rsidR="000100E0" w:rsidRPr="00E27862">
              <w:rPr>
                <w:rFonts w:cs="Arial"/>
                <w:iCs/>
                <w:color w:val="auto"/>
                <w:lang w:val="en-US"/>
              </w:rPr>
              <w:t xml:space="preserve"> with our </w:t>
            </w:r>
            <w:r w:rsidR="00E154FB">
              <w:rPr>
                <w:rFonts w:cs="Arial"/>
                <w:iCs/>
                <w:color w:val="auto"/>
                <w:lang w:val="en-US"/>
              </w:rPr>
              <w:t>RWI consultant</w:t>
            </w:r>
            <w:r w:rsidR="00327E78" w:rsidRPr="00E27862">
              <w:rPr>
                <w:rFonts w:cs="Arial"/>
                <w:iCs/>
                <w:color w:val="auto"/>
                <w:lang w:val="en-US"/>
              </w:rPr>
              <w:t>.</w:t>
            </w:r>
            <w:r w:rsidRPr="00E27862">
              <w:rPr>
                <w:rFonts w:cs="Arial"/>
                <w:iCs/>
                <w:color w:val="auto"/>
                <w:lang w:val="en-US"/>
              </w:rPr>
              <w:t xml:space="preserve">  </w:t>
            </w:r>
          </w:p>
        </w:tc>
        <w:tc>
          <w:tcPr>
            <w:tcW w:w="4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C2CC4" w14:textId="59728F2A" w:rsidR="00C571A9" w:rsidRPr="00E27862" w:rsidRDefault="00A31660" w:rsidP="0072129C">
            <w:pPr>
              <w:pStyle w:val="TableRowCentered"/>
              <w:jc w:val="left"/>
              <w:rPr>
                <w:rFonts w:cs="Arial"/>
                <w:color w:val="auto"/>
                <w:szCs w:val="24"/>
              </w:rPr>
            </w:pPr>
            <w:r w:rsidRPr="00E27862">
              <w:rPr>
                <w:rFonts w:cs="Arial"/>
                <w:color w:val="auto"/>
                <w:szCs w:val="24"/>
              </w:rPr>
              <w:t xml:space="preserve">Phonics approaches </w:t>
            </w:r>
            <w:r w:rsidR="00D33EA0" w:rsidRPr="00E27862">
              <w:rPr>
                <w:rFonts w:cs="Arial"/>
                <w:color w:val="auto"/>
                <w:szCs w:val="24"/>
              </w:rPr>
              <w:t xml:space="preserve">have a strong evidence base </w:t>
            </w:r>
            <w:r w:rsidR="00762441" w:rsidRPr="00E27862">
              <w:rPr>
                <w:rFonts w:cs="Arial"/>
                <w:color w:val="auto"/>
                <w:szCs w:val="24"/>
              </w:rPr>
              <w:t>indicating</w:t>
            </w:r>
            <w:r w:rsidR="00D33EA0" w:rsidRPr="00E27862">
              <w:rPr>
                <w:rFonts w:cs="Arial"/>
                <w:color w:val="auto"/>
                <w:szCs w:val="24"/>
              </w:rPr>
              <w:t xml:space="preserve"> a positive impact on pupils</w:t>
            </w:r>
            <w:r w:rsidR="00ED20CC" w:rsidRPr="00E27862">
              <w:rPr>
                <w:rFonts w:cs="Arial"/>
                <w:color w:val="auto"/>
                <w:szCs w:val="24"/>
              </w:rPr>
              <w:t>, particularly</w:t>
            </w:r>
            <w:r w:rsidR="005C5549" w:rsidRPr="00E27862">
              <w:rPr>
                <w:rFonts w:cs="Arial"/>
                <w:color w:val="auto"/>
                <w:szCs w:val="24"/>
              </w:rPr>
              <w:t xml:space="preserve"> from</w:t>
            </w:r>
            <w:r w:rsidR="00ED20CC" w:rsidRPr="00E27862">
              <w:rPr>
                <w:rFonts w:cs="Arial"/>
                <w:color w:val="auto"/>
                <w:szCs w:val="24"/>
              </w:rPr>
              <w:t xml:space="preserve"> disadvantaged </w:t>
            </w:r>
            <w:r w:rsidR="005C5549" w:rsidRPr="00E27862">
              <w:rPr>
                <w:rFonts w:cs="Arial"/>
                <w:color w:val="auto"/>
                <w:szCs w:val="24"/>
              </w:rPr>
              <w:t>backgrounds</w:t>
            </w:r>
            <w:r w:rsidR="00ED20CC" w:rsidRPr="00E27862">
              <w:rPr>
                <w:rFonts w:cs="Arial"/>
                <w:color w:val="auto"/>
                <w:szCs w:val="24"/>
              </w:rPr>
              <w:t>.</w:t>
            </w:r>
            <w:r w:rsidR="00B266BB" w:rsidRPr="00E27862">
              <w:rPr>
                <w:rFonts w:cs="Arial"/>
                <w:color w:val="auto"/>
                <w:szCs w:val="24"/>
              </w:rPr>
              <w:t xml:space="preserve"> T</w:t>
            </w:r>
            <w:r w:rsidR="00C571A9" w:rsidRPr="00E27862">
              <w:rPr>
                <w:rFonts w:cs="Arial"/>
                <w:color w:val="auto"/>
                <w:szCs w:val="24"/>
              </w:rPr>
              <w:t xml:space="preserve">argeted </w:t>
            </w:r>
            <w:r w:rsidR="00B266BB" w:rsidRPr="00E27862">
              <w:rPr>
                <w:rFonts w:cs="Arial"/>
                <w:color w:val="auto"/>
                <w:szCs w:val="24"/>
              </w:rPr>
              <w:t xml:space="preserve">phonics interventions </w:t>
            </w:r>
            <w:r w:rsidR="00C571A9" w:rsidRPr="00E27862">
              <w:rPr>
                <w:rFonts w:cs="Arial"/>
                <w:color w:val="auto"/>
                <w:szCs w:val="24"/>
              </w:rPr>
              <w:t xml:space="preserve">have been </w:t>
            </w:r>
            <w:r w:rsidR="007839E5" w:rsidRPr="00E27862">
              <w:rPr>
                <w:rFonts w:cs="Arial"/>
                <w:color w:val="auto"/>
                <w:szCs w:val="24"/>
              </w:rPr>
              <w:t>shown to be more effective when delivered as regular sessions</w:t>
            </w:r>
            <w:r w:rsidR="00DA5D6B" w:rsidRPr="00E27862">
              <w:rPr>
                <w:rFonts w:cs="Arial"/>
                <w:color w:val="auto"/>
                <w:szCs w:val="24"/>
              </w:rPr>
              <w:t xml:space="preserve"> over a period up to 12 weeks</w:t>
            </w:r>
            <w:r w:rsidR="00EC363E" w:rsidRPr="00E27862">
              <w:rPr>
                <w:rFonts w:cs="Arial"/>
                <w:color w:val="auto"/>
                <w:szCs w:val="24"/>
              </w:rPr>
              <w:t>:</w:t>
            </w:r>
          </w:p>
          <w:p w14:paraId="5FCA18E8" w14:textId="5D5F84BF" w:rsidR="0026462D" w:rsidRPr="00E27862" w:rsidRDefault="007C4E0B" w:rsidP="0072129C">
            <w:pPr>
              <w:pStyle w:val="TableRowCentered"/>
              <w:spacing w:after="120"/>
              <w:jc w:val="left"/>
              <w:rPr>
                <w:color w:val="auto"/>
              </w:rPr>
            </w:pPr>
            <w:hyperlink r:id="rId18" w:history="1">
              <w:r w:rsidR="00E47AFE" w:rsidRPr="00B0779C">
                <w:rPr>
                  <w:rStyle w:val="Hyperlink"/>
                  <w:iCs/>
                  <w:szCs w:val="28"/>
                  <w:lang w:val="en-US"/>
                </w:rPr>
                <w:t>Phonics | T</w:t>
              </w:r>
              <w:r w:rsidR="00483E4E" w:rsidRPr="00B0779C">
                <w:rPr>
                  <w:rStyle w:val="Hyperlink"/>
                  <w:iCs/>
                  <w:szCs w:val="28"/>
                  <w:lang w:val="en-US"/>
                </w:rPr>
                <w:t>eaching and Learning T</w:t>
              </w:r>
              <w:r w:rsidR="00E47AFE" w:rsidRPr="00B0779C">
                <w:rPr>
                  <w:rStyle w:val="Hyperlink"/>
                  <w:iCs/>
                  <w:szCs w:val="28"/>
                  <w:lang w:val="en-US"/>
                </w:rPr>
                <w:t>oolkit | EEF</w:t>
              </w:r>
            </w:hyperlink>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A52F9" w14:textId="50E28F7B" w:rsidR="00B8060C" w:rsidRPr="00295351" w:rsidRDefault="001C758D" w:rsidP="0072129C">
            <w:pPr>
              <w:pStyle w:val="TableRowCentered"/>
              <w:jc w:val="left"/>
              <w:rPr>
                <w:color w:val="auto"/>
                <w:szCs w:val="22"/>
              </w:rPr>
            </w:pPr>
            <w:r>
              <w:rPr>
                <w:color w:val="auto"/>
                <w:szCs w:val="22"/>
              </w:rPr>
              <w:t>1, 2</w:t>
            </w:r>
          </w:p>
        </w:tc>
      </w:tr>
    </w:tbl>
    <w:p w14:paraId="2A7D5532" w14:textId="18C5F38E" w:rsidR="00E66558" w:rsidRPr="00CA60C2" w:rsidRDefault="009D71E8" w:rsidP="00CA60C2">
      <w:pPr>
        <w:pStyle w:val="Heading3"/>
      </w:pPr>
      <w:r>
        <w:t>Wider strategies (for example, related to attendance, behaviour, wellbeing)</w:t>
      </w:r>
    </w:p>
    <w:p w14:paraId="2A7D5533" w14:textId="3BA3C867" w:rsidR="00E66558" w:rsidRDefault="009D71E8" w:rsidP="0072129C">
      <w:pPr>
        <w:spacing w:before="240"/>
      </w:pPr>
      <w:r>
        <w:t xml:space="preserve">Budgeted cost: </w:t>
      </w:r>
      <w:r w:rsidRPr="00E27862">
        <w:rPr>
          <w:b/>
          <w:bCs/>
          <w:color w:val="auto"/>
        </w:rPr>
        <w:t>£</w:t>
      </w:r>
      <w:r w:rsidR="00BD34AE">
        <w:rPr>
          <w:b/>
          <w:bCs/>
          <w:color w:val="auto"/>
        </w:rPr>
        <w:t>10</w:t>
      </w:r>
      <w:r w:rsidR="00E738C4">
        <w:rPr>
          <w:b/>
          <w:bCs/>
          <w:color w:val="auto"/>
        </w:rPr>
        <w:t>,000</w:t>
      </w:r>
    </w:p>
    <w:tbl>
      <w:tblPr>
        <w:tblW w:w="5000" w:type="pct"/>
        <w:tblLayout w:type="fixed"/>
        <w:tblCellMar>
          <w:left w:w="10" w:type="dxa"/>
          <w:right w:w="10" w:type="dxa"/>
        </w:tblCellMar>
        <w:tblLook w:val="04A0" w:firstRow="1" w:lastRow="0" w:firstColumn="1" w:lastColumn="0" w:noHBand="0" w:noVBand="1"/>
      </w:tblPr>
      <w:tblGrid>
        <w:gridCol w:w="3681"/>
        <w:gridCol w:w="4274"/>
        <w:gridCol w:w="1531"/>
      </w:tblGrid>
      <w:tr w:rsidR="008D4071" w14:paraId="5AE73C8A" w14:textId="77777777" w:rsidTr="00574863">
        <w:tc>
          <w:tcPr>
            <w:tcW w:w="368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1B29200" w14:textId="77777777" w:rsidR="008D4071" w:rsidRDefault="008D4071" w:rsidP="00574863">
            <w:pPr>
              <w:pStyle w:val="TableHeader"/>
              <w:jc w:val="left"/>
            </w:pPr>
            <w:r>
              <w:t>Activity</w:t>
            </w:r>
          </w:p>
        </w:tc>
        <w:tc>
          <w:tcPr>
            <w:tcW w:w="427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5A97BE73" w14:textId="77777777" w:rsidR="008D4071" w:rsidRDefault="008D4071" w:rsidP="00574863">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0A723851" w14:textId="77777777" w:rsidR="008D4071" w:rsidRDefault="008D4071" w:rsidP="00574863">
            <w:pPr>
              <w:pStyle w:val="TableHeader"/>
              <w:jc w:val="left"/>
            </w:pPr>
            <w:r>
              <w:t>Challenge number(s) addressed</w:t>
            </w:r>
          </w:p>
        </w:tc>
      </w:tr>
      <w:tr w:rsidR="008D4071" w14:paraId="09AC8752" w14:textId="77777777" w:rsidTr="00574863">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A4E0D" w14:textId="77777777" w:rsidR="008D4071" w:rsidRPr="00E27862" w:rsidRDefault="008D4071" w:rsidP="00574863">
            <w:pPr>
              <w:pStyle w:val="TableRow"/>
              <w:spacing w:after="120"/>
              <w:ind w:left="29"/>
              <w:rPr>
                <w:iCs/>
                <w:color w:val="auto"/>
                <w:szCs w:val="28"/>
                <w:lang w:val="en-US"/>
              </w:rPr>
            </w:pPr>
            <w:r>
              <w:rPr>
                <w:iCs/>
                <w:color w:val="auto"/>
                <w:szCs w:val="28"/>
                <w:lang w:val="en-US"/>
              </w:rPr>
              <w:t xml:space="preserve">Implementation of the scheme ‘My Happy Mind’ as a whole school approach to support wellbeing of pupils, staff and parents. </w:t>
            </w:r>
          </w:p>
        </w:tc>
        <w:tc>
          <w:tcPr>
            <w:tcW w:w="4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77995" w14:textId="77777777" w:rsidR="008D4071" w:rsidRDefault="00C44CE4" w:rsidP="00574863">
            <w:pPr>
              <w:pStyle w:val="TableRowCentered"/>
              <w:ind w:left="32"/>
              <w:jc w:val="left"/>
              <w:rPr>
                <w:color w:val="auto"/>
              </w:rPr>
            </w:pPr>
            <w:r w:rsidRPr="00C44CE4">
              <w:rPr>
                <w:color w:val="auto"/>
              </w:rPr>
              <w:t>The development of self-regulation and executive function is consistently linked with successful learning, including pre-reading skills, early mathematics and problem solving. Strategies that seek to improve learning by increasing self-regulation have an average impact of three additional months' progress.</w:t>
            </w:r>
          </w:p>
          <w:p w14:paraId="408B4A44" w14:textId="77777777" w:rsidR="00C44CE4" w:rsidRDefault="00C44CE4" w:rsidP="00574863">
            <w:pPr>
              <w:pStyle w:val="TableRowCentered"/>
              <w:ind w:left="32"/>
              <w:jc w:val="left"/>
              <w:rPr>
                <w:color w:val="auto"/>
              </w:rPr>
            </w:pPr>
          </w:p>
          <w:p w14:paraId="4A613358" w14:textId="42E67E6B" w:rsidR="001903F4" w:rsidRPr="00E27862" w:rsidRDefault="007C4E0B" w:rsidP="00574863">
            <w:pPr>
              <w:pStyle w:val="TableRowCentered"/>
              <w:ind w:left="32"/>
              <w:jc w:val="left"/>
              <w:rPr>
                <w:color w:val="auto"/>
              </w:rPr>
            </w:pPr>
            <w:hyperlink r:id="rId19" w:anchor=":~:text=The%20development%20of%20self%2Dregulation,of%20three%20additional%20months'%20progress" w:history="1">
              <w:r w:rsidR="001903F4" w:rsidRPr="004354E9">
                <w:rPr>
                  <w:rStyle w:val="Hyperlink"/>
                </w:rPr>
                <w:t>https://educationendowmentfoundation.org.uk/education-evidence/early-years-toolkit/self-regulation-strategies#:~:text=The%20development%20of%20self%2Dregulation,of%20three%20additional%20months'%20progress</w:t>
              </w:r>
            </w:hyperlink>
            <w:r w:rsidR="001903F4" w:rsidRPr="001903F4">
              <w:rPr>
                <w:color w:val="auto"/>
              </w:rPr>
              <w:t>.</w:t>
            </w:r>
            <w:r w:rsidR="001903F4">
              <w:rPr>
                <w:color w:val="auto"/>
              </w:rPr>
              <w:t xml:space="preserve">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BA318" w14:textId="77777777" w:rsidR="008D4071" w:rsidRDefault="008D4071" w:rsidP="00574863">
            <w:pPr>
              <w:pStyle w:val="TableRowCentered"/>
              <w:jc w:val="left"/>
              <w:rPr>
                <w:color w:val="auto"/>
                <w:sz w:val="22"/>
              </w:rPr>
            </w:pPr>
            <w:r>
              <w:rPr>
                <w:color w:val="auto"/>
                <w:sz w:val="22"/>
              </w:rPr>
              <w:t>3</w:t>
            </w:r>
          </w:p>
        </w:tc>
      </w:tr>
      <w:tr w:rsidR="008D4071" w14:paraId="6E5E824C" w14:textId="77777777" w:rsidTr="00574863">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FFFB9" w14:textId="77777777" w:rsidR="008D4071" w:rsidRPr="00E27862" w:rsidRDefault="008D4071" w:rsidP="00574863">
            <w:pPr>
              <w:pStyle w:val="TableRow"/>
              <w:spacing w:after="120"/>
              <w:ind w:left="29"/>
              <w:rPr>
                <w:iCs/>
                <w:color w:val="auto"/>
                <w:szCs w:val="28"/>
                <w:lang w:val="en-US"/>
              </w:rPr>
            </w:pPr>
            <w:r w:rsidRPr="00E27862">
              <w:rPr>
                <w:iCs/>
                <w:color w:val="auto"/>
                <w:szCs w:val="28"/>
                <w:lang w:val="en-US"/>
              </w:rPr>
              <w:t xml:space="preserve">Whole staff training on </w:t>
            </w:r>
            <w:proofErr w:type="spellStart"/>
            <w:r w:rsidRPr="00E27862">
              <w:rPr>
                <w:iCs/>
                <w:color w:val="auto"/>
                <w:szCs w:val="28"/>
                <w:lang w:val="en-US"/>
              </w:rPr>
              <w:t>behaviour</w:t>
            </w:r>
            <w:proofErr w:type="spellEnd"/>
            <w:r w:rsidRPr="00E27862">
              <w:rPr>
                <w:iCs/>
                <w:color w:val="auto"/>
                <w:szCs w:val="28"/>
                <w:lang w:val="en-US"/>
              </w:rPr>
              <w:t xml:space="preserve"> management and anti-bullying approaches with the aim of developing our school ethos and improving </w:t>
            </w:r>
            <w:proofErr w:type="spellStart"/>
            <w:r w:rsidRPr="00E27862">
              <w:rPr>
                <w:iCs/>
                <w:color w:val="auto"/>
                <w:szCs w:val="28"/>
                <w:lang w:val="en-US"/>
              </w:rPr>
              <w:t>behaviour</w:t>
            </w:r>
            <w:proofErr w:type="spellEnd"/>
            <w:r w:rsidRPr="00E27862">
              <w:rPr>
                <w:iCs/>
                <w:color w:val="auto"/>
                <w:szCs w:val="28"/>
                <w:lang w:val="en-US"/>
              </w:rPr>
              <w:t xml:space="preserve"> across school.</w:t>
            </w:r>
          </w:p>
        </w:tc>
        <w:tc>
          <w:tcPr>
            <w:tcW w:w="4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2391E" w14:textId="77777777" w:rsidR="008D4071" w:rsidRPr="00E27862" w:rsidRDefault="008D4071" w:rsidP="00574863">
            <w:pPr>
              <w:pStyle w:val="TableRowCentered"/>
              <w:ind w:left="32"/>
              <w:jc w:val="left"/>
              <w:rPr>
                <w:color w:val="auto"/>
              </w:rPr>
            </w:pPr>
            <w:r w:rsidRPr="00E27862">
              <w:rPr>
                <w:color w:val="auto"/>
              </w:rPr>
              <w:t>Both targeted interventions and universal approaches can have positive overall effects:</w:t>
            </w:r>
          </w:p>
          <w:p w14:paraId="7CA616BA" w14:textId="77777777" w:rsidR="008D4071" w:rsidRPr="00E27862" w:rsidRDefault="007C4E0B" w:rsidP="00574863">
            <w:pPr>
              <w:pStyle w:val="TableRowCentered"/>
              <w:spacing w:after="120"/>
              <w:jc w:val="left"/>
              <w:rPr>
                <w:color w:val="auto"/>
              </w:rPr>
            </w:pPr>
            <w:hyperlink r:id="rId20" w:history="1">
              <w:proofErr w:type="spellStart"/>
              <w:r w:rsidR="008D4071" w:rsidRPr="00B0779C">
                <w:rPr>
                  <w:rStyle w:val="Hyperlink"/>
                  <w:iCs/>
                  <w:szCs w:val="28"/>
                  <w:lang w:val="en-US"/>
                </w:rPr>
                <w:t>Behaviour</w:t>
              </w:r>
              <w:proofErr w:type="spellEnd"/>
              <w:r w:rsidR="008D4071" w:rsidRPr="00B0779C">
                <w:rPr>
                  <w:rStyle w:val="Hyperlink"/>
                  <w:iCs/>
                  <w:szCs w:val="28"/>
                  <w:lang w:val="en-US"/>
                </w:rPr>
                <w:t xml:space="preserve"> interventions | Teaching and Learning Toolkit | EEF</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2CDD1" w14:textId="77777777" w:rsidR="008D4071" w:rsidRPr="00E27862" w:rsidRDefault="008D4071" w:rsidP="00574863">
            <w:pPr>
              <w:pStyle w:val="TableRowCentered"/>
              <w:jc w:val="left"/>
              <w:rPr>
                <w:color w:val="auto"/>
                <w:sz w:val="22"/>
              </w:rPr>
            </w:pPr>
            <w:r>
              <w:rPr>
                <w:color w:val="auto"/>
                <w:sz w:val="22"/>
              </w:rPr>
              <w:t>3</w:t>
            </w:r>
          </w:p>
        </w:tc>
      </w:tr>
      <w:tr w:rsidR="008D4071" w:rsidRPr="00380251" w14:paraId="3C1095B8" w14:textId="77777777" w:rsidTr="00574863">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9805E" w14:textId="77777777" w:rsidR="008D4071" w:rsidRPr="00E27862" w:rsidRDefault="008D4071" w:rsidP="00574863">
            <w:pPr>
              <w:pStyle w:val="TableRow"/>
              <w:spacing w:after="120"/>
              <w:ind w:left="29"/>
              <w:rPr>
                <w:iCs/>
                <w:color w:val="auto"/>
                <w:szCs w:val="28"/>
                <w:lang w:val="en-US"/>
              </w:rPr>
            </w:pPr>
            <w:r w:rsidRPr="00E27862">
              <w:rPr>
                <w:iCs/>
                <w:color w:val="auto"/>
                <w:szCs w:val="28"/>
                <w:lang w:val="en-US"/>
              </w:rPr>
              <w:t>Embedding principles of good practice set out in the DfE’s</w:t>
            </w:r>
            <w:r>
              <w:rPr>
                <w:iCs/>
                <w:color w:val="auto"/>
                <w:szCs w:val="28"/>
                <w:lang w:val="en-US"/>
              </w:rPr>
              <w:t xml:space="preserve"> </w:t>
            </w:r>
            <w:r>
              <w:rPr>
                <w:iCs/>
                <w:color w:val="auto"/>
                <w:szCs w:val="28"/>
                <w:lang w:val="en-US"/>
              </w:rPr>
              <w:lastRenderedPageBreak/>
              <w:t>guidance on</w:t>
            </w:r>
            <w:r>
              <w:rPr>
                <w:rStyle w:val="Hyperlink"/>
                <w:iCs/>
                <w:color w:val="0070C0"/>
                <w:szCs w:val="28"/>
                <w:lang w:val="en-US"/>
              </w:rPr>
              <w:t xml:space="preserve"> </w:t>
            </w:r>
            <w:hyperlink r:id="rId21" w:history="1">
              <w:r>
                <w:rPr>
                  <w:rStyle w:val="Hyperlink"/>
                  <w:iCs/>
                  <w:szCs w:val="28"/>
                  <w:lang w:val="en-US"/>
                </w:rPr>
                <w:t>w</w:t>
              </w:r>
              <w:r w:rsidRPr="00307318">
                <w:rPr>
                  <w:rStyle w:val="Hyperlink"/>
                  <w:iCs/>
                  <w:szCs w:val="28"/>
                  <w:lang w:val="en-US"/>
                </w:rPr>
                <w:t xml:space="preserve">orking together to </w:t>
              </w:r>
              <w:r>
                <w:rPr>
                  <w:rStyle w:val="Hyperlink"/>
                  <w:iCs/>
                  <w:szCs w:val="28"/>
                  <w:lang w:val="en-US"/>
                </w:rPr>
                <w:t>improve school</w:t>
              </w:r>
              <w:r w:rsidRPr="00307318">
                <w:rPr>
                  <w:rStyle w:val="Hyperlink"/>
                  <w:iCs/>
                  <w:szCs w:val="28"/>
                  <w:lang w:val="en-US"/>
                </w:rPr>
                <w:t xml:space="preserve"> attendance</w:t>
              </w:r>
            </w:hyperlink>
            <w:r>
              <w:rPr>
                <w:rStyle w:val="Hyperlink"/>
                <w:iCs/>
                <w:color w:val="0070C0"/>
                <w:szCs w:val="28"/>
                <w:lang w:val="en-US"/>
              </w:rPr>
              <w:t>.</w:t>
            </w:r>
          </w:p>
          <w:p w14:paraId="797E5935" w14:textId="77777777" w:rsidR="008D4071" w:rsidRPr="00E27862" w:rsidRDefault="008D4071" w:rsidP="00574863">
            <w:pPr>
              <w:pStyle w:val="TableRow"/>
              <w:spacing w:after="120"/>
              <w:ind w:left="0"/>
              <w:rPr>
                <w:iCs/>
                <w:color w:val="auto"/>
                <w:szCs w:val="28"/>
                <w:lang w:val="en-US"/>
              </w:rPr>
            </w:pPr>
            <w:r w:rsidRPr="00E27862">
              <w:rPr>
                <w:iCs/>
                <w:color w:val="auto"/>
                <w:szCs w:val="28"/>
                <w:lang w:val="en-US"/>
              </w:rPr>
              <w:t xml:space="preserve">This will involve training and release time for staff to develop and implement new procedures and </w:t>
            </w:r>
            <w:r>
              <w:rPr>
                <w:iCs/>
                <w:color w:val="auto"/>
                <w:szCs w:val="28"/>
                <w:lang w:val="en-US"/>
              </w:rPr>
              <w:t>working alongside newly appointed Trust EWO</w:t>
            </w:r>
            <w:r w:rsidRPr="00E27862">
              <w:rPr>
                <w:iCs/>
                <w:color w:val="auto"/>
                <w:szCs w:val="28"/>
                <w:lang w:val="en-US"/>
              </w:rPr>
              <w:t xml:space="preserve"> to improve attendance. </w:t>
            </w:r>
          </w:p>
        </w:tc>
        <w:tc>
          <w:tcPr>
            <w:tcW w:w="4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135E5" w14:textId="77777777" w:rsidR="008D4071" w:rsidRPr="00E27862" w:rsidRDefault="008D4071" w:rsidP="00574863">
            <w:pPr>
              <w:pStyle w:val="TableRowCentered"/>
              <w:jc w:val="left"/>
              <w:rPr>
                <w:color w:val="auto"/>
              </w:rPr>
            </w:pPr>
            <w:r w:rsidRPr="00E27862">
              <w:rPr>
                <w:color w:val="auto"/>
              </w:rPr>
              <w:lastRenderedPageBreak/>
              <w:t xml:space="preserve">The DfE guidance has been informed by engagement with </w:t>
            </w:r>
            <w:r w:rsidRPr="00E27862">
              <w:rPr>
                <w:color w:val="auto"/>
              </w:rPr>
              <w:lastRenderedPageBreak/>
              <w:t xml:space="preserve">schools that have significantly reduced levels of absence and persistent absence.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D84E9" w14:textId="77777777" w:rsidR="008D4071" w:rsidRPr="00E27862" w:rsidRDefault="008D4071" w:rsidP="00574863">
            <w:pPr>
              <w:pStyle w:val="TableRowCentered"/>
              <w:jc w:val="left"/>
              <w:rPr>
                <w:color w:val="auto"/>
                <w:sz w:val="22"/>
              </w:rPr>
            </w:pPr>
            <w:r>
              <w:rPr>
                <w:color w:val="auto"/>
                <w:sz w:val="22"/>
              </w:rPr>
              <w:lastRenderedPageBreak/>
              <w:t>4</w:t>
            </w:r>
          </w:p>
        </w:tc>
      </w:tr>
      <w:tr w:rsidR="008D4071" w14:paraId="67408B49" w14:textId="77777777" w:rsidTr="00574863">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C7AB9" w14:textId="77777777" w:rsidR="008D4071" w:rsidRPr="00E27862" w:rsidRDefault="008D4071" w:rsidP="00574863">
            <w:pPr>
              <w:autoSpaceDN/>
              <w:spacing w:before="60" w:after="60" w:line="240" w:lineRule="auto"/>
              <w:ind w:left="29" w:right="57"/>
              <w:rPr>
                <w:iCs/>
                <w:color w:val="auto"/>
                <w:szCs w:val="28"/>
                <w:lang w:val="en-US"/>
              </w:rPr>
            </w:pPr>
            <w:r w:rsidRPr="00E27862">
              <w:rPr>
                <w:iCs/>
                <w:color w:val="auto"/>
                <w:szCs w:val="28"/>
                <w:lang w:val="en-US"/>
              </w:rPr>
              <w:t>Contingency fund for acute issues.</w:t>
            </w:r>
          </w:p>
          <w:p w14:paraId="080D04F8" w14:textId="77777777" w:rsidR="008D4071" w:rsidRPr="00E27862" w:rsidRDefault="008D4071" w:rsidP="00574863">
            <w:pPr>
              <w:pStyle w:val="TableRow"/>
              <w:rPr>
                <w:iCs/>
                <w:color w:val="auto"/>
                <w:szCs w:val="28"/>
                <w:lang w:val="en-US"/>
              </w:rPr>
            </w:pPr>
          </w:p>
        </w:tc>
        <w:tc>
          <w:tcPr>
            <w:tcW w:w="4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457EF" w14:textId="77777777" w:rsidR="008D4071" w:rsidRPr="00E27862" w:rsidRDefault="008D4071" w:rsidP="00574863">
            <w:pPr>
              <w:pStyle w:val="TableRowCentered"/>
              <w:spacing w:after="120"/>
              <w:ind w:left="37"/>
              <w:jc w:val="left"/>
              <w:rPr>
                <w:color w:val="auto"/>
                <w:szCs w:val="22"/>
              </w:rPr>
            </w:pPr>
            <w:r w:rsidRPr="00E27862">
              <w:rPr>
                <w:color w:val="auto"/>
                <w:szCs w:val="22"/>
              </w:rPr>
              <w:t>Based on our experiences and those of similar schools to ours, we have identified a need to set a small amount of funding aside to respond quickly to needs that have not yet been identified.</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E74B8" w14:textId="77777777" w:rsidR="008D4071" w:rsidRPr="00E27862" w:rsidRDefault="008D4071" w:rsidP="00574863">
            <w:pPr>
              <w:pStyle w:val="TableRowCentered"/>
              <w:jc w:val="left"/>
              <w:rPr>
                <w:color w:val="auto"/>
                <w:sz w:val="22"/>
              </w:rPr>
            </w:pPr>
            <w:r w:rsidRPr="00E27862">
              <w:rPr>
                <w:color w:val="auto"/>
                <w:sz w:val="22"/>
              </w:rPr>
              <w:t>All</w:t>
            </w:r>
          </w:p>
        </w:tc>
      </w:tr>
    </w:tbl>
    <w:p w14:paraId="00291E16" w14:textId="77777777" w:rsidR="00877501" w:rsidRDefault="00877501" w:rsidP="0072129C">
      <w:pPr>
        <w:spacing w:after="120"/>
        <w:rPr>
          <w:b/>
          <w:bCs/>
          <w:color w:val="104F75"/>
          <w:sz w:val="28"/>
          <w:szCs w:val="28"/>
        </w:rPr>
      </w:pPr>
    </w:p>
    <w:p w14:paraId="2A7D5541" w14:textId="55FD4C49" w:rsidR="00E66558" w:rsidRDefault="009D71E8" w:rsidP="0072129C">
      <w:r>
        <w:rPr>
          <w:b/>
          <w:bCs/>
          <w:color w:val="104F75"/>
          <w:sz w:val="28"/>
          <w:szCs w:val="28"/>
        </w:rPr>
        <w:t xml:space="preserve">Total budgeted cost: </w:t>
      </w:r>
      <w:r w:rsidRPr="00E27862">
        <w:rPr>
          <w:b/>
          <w:bCs/>
          <w:color w:val="auto"/>
          <w:sz w:val="28"/>
          <w:szCs w:val="28"/>
        </w:rPr>
        <w:t>£</w:t>
      </w:r>
      <w:r w:rsidR="00961C14">
        <w:rPr>
          <w:b/>
          <w:bCs/>
          <w:color w:val="auto"/>
          <w:sz w:val="28"/>
          <w:szCs w:val="28"/>
        </w:rPr>
        <w:t>50,000</w:t>
      </w:r>
    </w:p>
    <w:p w14:paraId="2A7D5542" w14:textId="3AFBCE99" w:rsidR="00E66558" w:rsidRDefault="009D71E8" w:rsidP="0072129C">
      <w:pPr>
        <w:pStyle w:val="Heading1"/>
      </w:pPr>
      <w:r>
        <w:lastRenderedPageBreak/>
        <w:t>Part B: Review of the previous academic year</w:t>
      </w:r>
    </w:p>
    <w:p w14:paraId="65734FB3" w14:textId="37DE2E22" w:rsidR="000501EC" w:rsidRDefault="004735D8" w:rsidP="0072129C">
      <w:pPr>
        <w:pStyle w:val="Heading2"/>
      </w:pPr>
      <w:r>
        <w:t>O</w:t>
      </w:r>
      <w:r w:rsidR="009D71E8">
        <w:t>utcomes</w:t>
      </w:r>
      <w:r>
        <w:t xml:space="preserve"> for disadvantaged pupils</w:t>
      </w:r>
    </w:p>
    <w:tbl>
      <w:tblPr>
        <w:tblpPr w:leftFromText="180" w:rightFromText="180" w:vertAnchor="text" w:horzAnchor="margin" w:tblpY="269"/>
        <w:tblW w:w="9493" w:type="dxa"/>
        <w:tblCellMar>
          <w:left w:w="10" w:type="dxa"/>
          <w:right w:w="10" w:type="dxa"/>
        </w:tblCellMar>
        <w:tblLook w:val="04A0" w:firstRow="1" w:lastRow="0" w:firstColumn="1" w:lastColumn="0" w:noHBand="0" w:noVBand="1"/>
      </w:tblPr>
      <w:tblGrid>
        <w:gridCol w:w="9493"/>
      </w:tblGrid>
      <w:tr w:rsidR="000501EC" w14:paraId="18AF8779" w14:textId="77777777" w:rsidTr="000501EC">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A5DA8" w14:textId="7A9745DF" w:rsidR="00BE489C" w:rsidRDefault="00BE489C" w:rsidP="00622396">
            <w:pPr>
              <w:pStyle w:val="NormalWeb"/>
              <w:spacing w:before="120" w:beforeAutospacing="0"/>
              <w:rPr>
                <w:rFonts w:ascii="Arial" w:hAnsi="Arial" w:cs="Arial"/>
                <w:color w:val="000000"/>
              </w:rPr>
            </w:pPr>
            <w:r w:rsidRPr="00FA52E4">
              <w:rPr>
                <w:rFonts w:ascii="Arial" w:hAnsi="Arial" w:cs="Arial"/>
                <w:color w:val="000000"/>
              </w:rPr>
              <w:t xml:space="preserve">We have analysed the performance of our school’s disadvantaged pupils during the previous academic year, </w:t>
            </w:r>
            <w:r w:rsidR="00A814CA">
              <w:rPr>
                <w:rFonts w:ascii="Arial" w:hAnsi="Arial" w:cs="Arial"/>
                <w:color w:val="000000"/>
              </w:rPr>
              <w:t xml:space="preserve">drawing on national assessment data </w:t>
            </w:r>
            <w:r w:rsidRPr="00FA52E4">
              <w:rPr>
                <w:rFonts w:ascii="Arial" w:hAnsi="Arial" w:cs="Arial"/>
                <w:color w:val="000000"/>
              </w:rPr>
              <w:t>and our own internal</w:t>
            </w:r>
            <w:r w:rsidR="00C26170">
              <w:rPr>
                <w:rFonts w:ascii="Arial" w:hAnsi="Arial" w:cs="Arial"/>
                <w:color w:val="000000"/>
              </w:rPr>
              <w:t xml:space="preserve"> </w:t>
            </w:r>
            <w:r w:rsidR="00C26170" w:rsidRPr="00035D67">
              <w:rPr>
                <w:rFonts w:ascii="Arial" w:hAnsi="Arial" w:cs="Arial"/>
                <w:color w:val="000000"/>
              </w:rPr>
              <w:t>summ</w:t>
            </w:r>
            <w:r w:rsidR="00DB0F50" w:rsidRPr="00035D67">
              <w:rPr>
                <w:rFonts w:ascii="Arial" w:hAnsi="Arial" w:cs="Arial"/>
                <w:color w:val="000000"/>
              </w:rPr>
              <w:t>ative</w:t>
            </w:r>
            <w:r w:rsidRPr="00035D67">
              <w:rPr>
                <w:rFonts w:ascii="Arial" w:hAnsi="Arial" w:cs="Arial"/>
                <w:color w:val="000000"/>
              </w:rPr>
              <w:t xml:space="preserve"> </w:t>
            </w:r>
            <w:r w:rsidR="001B1E2A" w:rsidRPr="00035D67">
              <w:rPr>
                <w:rFonts w:ascii="Arial" w:hAnsi="Arial" w:cs="Arial"/>
                <w:color w:val="000000"/>
              </w:rPr>
              <w:t xml:space="preserve">and formative </w:t>
            </w:r>
            <w:r w:rsidR="00BD1D0D" w:rsidRPr="00035D67">
              <w:rPr>
                <w:rFonts w:ascii="Arial" w:hAnsi="Arial" w:cs="Arial"/>
                <w:color w:val="000000"/>
              </w:rPr>
              <w:t>assessments</w:t>
            </w:r>
            <w:r w:rsidRPr="00FA52E4">
              <w:rPr>
                <w:rFonts w:ascii="Arial" w:hAnsi="Arial" w:cs="Arial"/>
                <w:color w:val="000000"/>
              </w:rPr>
              <w:t>.</w:t>
            </w:r>
          </w:p>
          <w:p w14:paraId="6293A5BA" w14:textId="1680531B" w:rsidR="000403DA" w:rsidRDefault="000403DA" w:rsidP="00622396">
            <w:pPr>
              <w:pStyle w:val="NormalWeb"/>
              <w:spacing w:before="120" w:beforeAutospacing="0"/>
              <w:rPr>
                <w:rFonts w:ascii="Arial" w:hAnsi="Arial" w:cs="Arial"/>
                <w:color w:val="000000"/>
              </w:rPr>
            </w:pPr>
            <w:r>
              <w:rPr>
                <w:rFonts w:ascii="Arial" w:hAnsi="Arial" w:cs="Arial"/>
                <w:color w:val="000000"/>
              </w:rPr>
              <w:t>KS2 outcomes for PP 2023:</w:t>
            </w:r>
          </w:p>
          <w:p w14:paraId="44413127" w14:textId="45ADF004" w:rsidR="000403DA" w:rsidRPr="00FA52E4" w:rsidRDefault="000403DA" w:rsidP="00622396">
            <w:pPr>
              <w:pStyle w:val="NormalWeb"/>
              <w:spacing w:before="120" w:beforeAutospacing="0"/>
              <w:rPr>
                <w:rFonts w:ascii="Arial" w:hAnsi="Arial" w:cs="Arial"/>
                <w:color w:val="000000"/>
              </w:rPr>
            </w:pPr>
            <w:r w:rsidRPr="000403DA">
              <w:rPr>
                <w:rFonts w:ascii="Arial" w:hAnsi="Arial" w:cs="Arial"/>
                <w:noProof/>
                <w:color w:val="000000"/>
              </w:rPr>
              <w:drawing>
                <wp:inline distT="0" distB="0" distL="0" distR="0" wp14:anchorId="3CDDA7CA" wp14:editId="1E7ABE29">
                  <wp:extent cx="5707875" cy="1051651"/>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07875" cy="1051651"/>
                          </a:xfrm>
                          <a:prstGeom prst="rect">
                            <a:avLst/>
                          </a:prstGeom>
                        </pic:spPr>
                      </pic:pic>
                    </a:graphicData>
                  </a:graphic>
                </wp:inline>
              </w:drawing>
            </w:r>
          </w:p>
          <w:p w14:paraId="3AA7E8BF" w14:textId="4EB65218" w:rsidR="00BE489C" w:rsidRPr="00D7625C" w:rsidRDefault="00BE489C" w:rsidP="00BE489C">
            <w:pPr>
              <w:pStyle w:val="NormalWeb"/>
              <w:rPr>
                <w:rFonts w:ascii="Arial" w:hAnsi="Arial" w:cs="Arial"/>
                <w:i/>
                <w:iCs/>
                <w:color w:val="000000"/>
              </w:rPr>
            </w:pPr>
            <w:r>
              <w:rPr>
                <w:rFonts w:ascii="Arial" w:hAnsi="Arial" w:cs="Arial"/>
                <w:color w:val="000000"/>
              </w:rPr>
              <w:t xml:space="preserve">The data demonstrated that </w:t>
            </w:r>
            <w:r w:rsidR="001B1FAB">
              <w:rPr>
                <w:rFonts w:ascii="Arial" w:hAnsi="Arial" w:cs="Arial"/>
                <w:color w:val="000000"/>
              </w:rPr>
              <w:t xml:space="preserve">whilst most pupils attain age related expectations in reading and maths, </w:t>
            </w:r>
            <w:r w:rsidR="009A2984">
              <w:rPr>
                <w:rFonts w:ascii="Arial" w:hAnsi="Arial" w:cs="Arial"/>
                <w:color w:val="000000"/>
              </w:rPr>
              <w:t xml:space="preserve">only 50% attained ARE in writing. Disadvantaged pupils are less likely to attain GDS than their peers in all areas. </w:t>
            </w:r>
            <w:r>
              <w:rPr>
                <w:rFonts w:ascii="Arial" w:hAnsi="Arial" w:cs="Arial"/>
                <w:color w:val="000000"/>
              </w:rPr>
              <w:t xml:space="preserve"> </w:t>
            </w:r>
          </w:p>
          <w:p w14:paraId="015BF041" w14:textId="44E2D860" w:rsidR="00FD0286" w:rsidRPr="00FA52E4" w:rsidRDefault="00FD0286" w:rsidP="00FD0286">
            <w:pPr>
              <w:pStyle w:val="NormalWeb"/>
              <w:rPr>
                <w:rFonts w:ascii="Arial" w:hAnsi="Arial" w:cs="Arial"/>
                <w:color w:val="000000"/>
              </w:rPr>
            </w:pPr>
            <w:r w:rsidRPr="00FA52E4">
              <w:rPr>
                <w:rFonts w:ascii="Arial" w:hAnsi="Arial" w:cs="Arial"/>
                <w:color w:val="000000"/>
              </w:rPr>
              <w:t>To help us gauge the performance of our disadvantaged pupils we compared the</w:t>
            </w:r>
            <w:r w:rsidR="009B3FCA">
              <w:rPr>
                <w:rFonts w:ascii="Arial" w:hAnsi="Arial" w:cs="Arial"/>
                <w:color w:val="000000"/>
              </w:rPr>
              <w:t>ir</w:t>
            </w:r>
            <w:r w:rsidRPr="00FA52E4">
              <w:rPr>
                <w:rFonts w:ascii="Arial" w:hAnsi="Arial" w:cs="Arial"/>
                <w:color w:val="000000"/>
              </w:rPr>
              <w:t xml:space="preserve"> </w:t>
            </w:r>
            <w:r w:rsidR="00B562A7">
              <w:rPr>
                <w:rFonts w:ascii="Arial" w:hAnsi="Arial" w:cs="Arial"/>
                <w:color w:val="000000"/>
              </w:rPr>
              <w:t xml:space="preserve">     </w:t>
            </w:r>
            <w:r w:rsidRPr="00FA52E4">
              <w:rPr>
                <w:rFonts w:ascii="Arial" w:hAnsi="Arial" w:cs="Arial"/>
                <w:color w:val="000000"/>
              </w:rPr>
              <w:t xml:space="preserve">results to those for disadvantaged and non-disadvantaged pupils at national and </w:t>
            </w:r>
            <w:proofErr w:type="gramStart"/>
            <w:r w:rsidRPr="00FA52E4">
              <w:rPr>
                <w:rFonts w:ascii="Arial" w:hAnsi="Arial" w:cs="Arial"/>
                <w:color w:val="000000"/>
              </w:rPr>
              <w:t>local  level</w:t>
            </w:r>
            <w:proofErr w:type="gramEnd"/>
            <w:r w:rsidRPr="00FA52E4">
              <w:rPr>
                <w:rFonts w:ascii="Arial" w:hAnsi="Arial" w:cs="Arial"/>
                <w:color w:val="000000"/>
              </w:rPr>
              <w:t xml:space="preserve"> (though these comparisons are to be considered with caution given</w:t>
            </w:r>
            <w:r w:rsidDel="00AB3D9D">
              <w:rPr>
                <w:rFonts w:ascii="Arial" w:hAnsi="Arial" w:cs="Arial"/>
                <w:color w:val="000000"/>
              </w:rPr>
              <w:t xml:space="preserve"> </w:t>
            </w:r>
            <w:r w:rsidRPr="00FA52E4">
              <w:rPr>
                <w:rFonts w:ascii="Arial" w:hAnsi="Arial" w:cs="Arial"/>
                <w:color w:val="000000"/>
              </w:rPr>
              <w:t xml:space="preserve">ongoing pandemic impacts) and to results achieved by our non-disadvantaged pupils.  </w:t>
            </w:r>
          </w:p>
          <w:p w14:paraId="6B42C16C" w14:textId="572AF58F" w:rsidR="00E42903" w:rsidRPr="00FA52E4" w:rsidRDefault="00E42903" w:rsidP="00E42903">
            <w:pPr>
              <w:rPr>
                <w:rFonts w:cs="Arial"/>
                <w:color w:val="000000"/>
              </w:rPr>
            </w:pPr>
            <w:r w:rsidRPr="00FA52E4">
              <w:rPr>
                <w:rFonts w:cs="Arial"/>
                <w:color w:val="000000"/>
              </w:rPr>
              <w:t>We have also drawn on school data and observations to assess wider issues impacting disadvantaged pupils' performance, including attendance, behaviour and wellbeing</w:t>
            </w:r>
            <w:r w:rsidR="00243084">
              <w:rPr>
                <w:rFonts w:cs="Arial"/>
                <w:color w:val="000000"/>
              </w:rPr>
              <w:t>.</w:t>
            </w:r>
          </w:p>
          <w:p w14:paraId="45B577BF" w14:textId="07F9ABB5" w:rsidR="00E42903" w:rsidRPr="00035D67" w:rsidRDefault="00E42903" w:rsidP="00E42903">
            <w:pPr>
              <w:rPr>
                <w:rFonts w:cs="Arial"/>
                <w:color w:val="000000"/>
              </w:rPr>
            </w:pPr>
            <w:r w:rsidRPr="00FA52E4">
              <w:rPr>
                <w:rFonts w:cs="Arial"/>
                <w:color w:val="000000"/>
              </w:rPr>
              <w:t xml:space="preserve">Based on all the information above, the performance of our disadvantaged pupils </w:t>
            </w:r>
            <w:r w:rsidR="003048F8">
              <w:rPr>
                <w:rFonts w:cs="Arial"/>
                <w:color w:val="000000"/>
              </w:rPr>
              <w:t>did not meet</w:t>
            </w:r>
            <w:r>
              <w:rPr>
                <w:rFonts w:cs="Arial"/>
                <w:color w:val="000000"/>
              </w:rPr>
              <w:t xml:space="preserve"> </w:t>
            </w:r>
            <w:r w:rsidRPr="00FA52E4">
              <w:rPr>
                <w:rFonts w:cs="Arial"/>
                <w:color w:val="000000"/>
              </w:rPr>
              <w:t xml:space="preserve">expectations, and we are at present </w:t>
            </w:r>
            <w:r w:rsidR="00EE0843">
              <w:rPr>
                <w:rFonts w:cs="Arial"/>
                <w:color w:val="000000"/>
              </w:rPr>
              <w:t>on course for 60% of our disadvantaged pupils</w:t>
            </w:r>
            <w:r w:rsidRPr="00FA52E4">
              <w:rPr>
                <w:rFonts w:cs="Arial"/>
                <w:color w:val="000000"/>
              </w:rPr>
              <w:t xml:space="preserve"> to achieve the outcomes we set out to achieve by 2024/25, as stated in the </w:t>
            </w:r>
            <w:r w:rsidRPr="00035D67">
              <w:rPr>
                <w:rFonts w:cs="Arial"/>
                <w:color w:val="000000"/>
              </w:rPr>
              <w:t xml:space="preserve">Intended Outcomes section above. </w:t>
            </w:r>
          </w:p>
          <w:p w14:paraId="7EF02C1A" w14:textId="42BAF3A6" w:rsidR="004059B1" w:rsidRDefault="004059B1" w:rsidP="007072C4">
            <w:pPr>
              <w:rPr>
                <w:rFonts w:cs="Arial"/>
                <w:color w:val="000000"/>
              </w:rPr>
            </w:pPr>
            <w:r w:rsidRPr="00035D67">
              <w:rPr>
                <w:rFonts w:cs="Arial"/>
                <w:color w:val="000000"/>
              </w:rPr>
              <w:t xml:space="preserve">Our evaluation of the approaches delivered last academic year indicates that </w:t>
            </w:r>
            <w:r w:rsidR="00584B3A">
              <w:rPr>
                <w:rFonts w:cs="Arial"/>
                <w:color w:val="000000"/>
              </w:rPr>
              <w:t xml:space="preserve">use of 1:1 and small group </w:t>
            </w:r>
            <w:r w:rsidR="00847B6D">
              <w:rPr>
                <w:rFonts w:cs="Arial"/>
                <w:color w:val="000000"/>
              </w:rPr>
              <w:t xml:space="preserve">mentoring were particularly effective. </w:t>
            </w:r>
          </w:p>
          <w:p w14:paraId="2B9E5C35" w14:textId="6FA80141" w:rsidR="00D57274" w:rsidRPr="00E27862" w:rsidRDefault="00D57274" w:rsidP="00D57274">
            <w:pPr>
              <w:autoSpaceDN/>
              <w:spacing w:before="120" w:after="120"/>
              <w:rPr>
                <w:rFonts w:cs="Arial"/>
                <w:iCs/>
                <w:color w:val="auto"/>
                <w:lang w:eastAsia="en-US"/>
              </w:rPr>
            </w:pPr>
            <w:r w:rsidRPr="00E27862">
              <w:rPr>
                <w:rFonts w:cs="Arial"/>
                <w:iCs/>
                <w:color w:val="auto"/>
                <w:lang w:eastAsia="en-US"/>
              </w:rPr>
              <w:t xml:space="preserve">Our pupil premium strategy </w:t>
            </w:r>
            <w:r>
              <w:rPr>
                <w:rFonts w:cs="Arial"/>
                <w:iCs/>
                <w:color w:val="auto"/>
                <w:lang w:eastAsia="en-US"/>
              </w:rPr>
              <w:t>was</w:t>
            </w:r>
            <w:r w:rsidRPr="00E27862">
              <w:rPr>
                <w:rFonts w:cs="Arial"/>
                <w:iCs/>
                <w:color w:val="auto"/>
                <w:lang w:eastAsia="en-US"/>
              </w:rPr>
              <w:t xml:space="preserve"> supplemented by additional activity that </w:t>
            </w:r>
            <w:r>
              <w:rPr>
                <w:rFonts w:cs="Arial"/>
                <w:iCs/>
                <w:color w:val="auto"/>
                <w:lang w:eastAsia="en-US"/>
              </w:rPr>
              <w:t>was</w:t>
            </w:r>
            <w:r w:rsidRPr="00E27862">
              <w:rPr>
                <w:rFonts w:cs="Arial"/>
                <w:iCs/>
                <w:color w:val="auto"/>
                <w:lang w:eastAsia="en-US"/>
              </w:rPr>
              <w:t xml:space="preserve"> not funded by pupil premium or recovery premium. </w:t>
            </w:r>
            <w:r w:rsidR="0062454C">
              <w:rPr>
                <w:rFonts w:cs="Arial"/>
                <w:iCs/>
                <w:color w:val="auto"/>
                <w:lang w:eastAsia="en-US"/>
              </w:rPr>
              <w:t>This included</w:t>
            </w:r>
            <w:r w:rsidRPr="00E27862">
              <w:rPr>
                <w:rFonts w:cs="Arial"/>
                <w:iCs/>
                <w:color w:val="auto"/>
                <w:lang w:eastAsia="en-US"/>
              </w:rPr>
              <w:t xml:space="preserve">: </w:t>
            </w:r>
          </w:p>
          <w:p w14:paraId="75441F0A" w14:textId="77777777" w:rsidR="00D57274" w:rsidRPr="00E27862" w:rsidRDefault="00D57274" w:rsidP="00D57274">
            <w:pPr>
              <w:pStyle w:val="ListParagraph"/>
              <w:numPr>
                <w:ilvl w:val="0"/>
                <w:numId w:val="21"/>
              </w:numPr>
              <w:autoSpaceDN/>
              <w:spacing w:before="120" w:after="60"/>
              <w:ind w:left="714" w:hanging="357"/>
              <w:contextualSpacing w:val="0"/>
              <w:rPr>
                <w:rFonts w:cs="Arial"/>
                <w:iCs/>
                <w:color w:val="auto"/>
                <w:lang w:eastAsia="en-US"/>
              </w:rPr>
            </w:pPr>
            <w:r w:rsidRPr="00E27862">
              <w:rPr>
                <w:rFonts w:cs="Arial"/>
                <w:iCs/>
                <w:color w:val="auto"/>
                <w:lang w:eastAsia="en-US"/>
              </w:rPr>
              <w:t xml:space="preserve">embedding more effective practice around feedback. </w:t>
            </w:r>
            <w:hyperlink r:id="rId23" w:history="1">
              <w:r w:rsidRPr="00B0779C">
                <w:rPr>
                  <w:rStyle w:val="Hyperlink"/>
                  <w:iCs/>
                  <w:szCs w:val="28"/>
                  <w:lang w:val="en-US"/>
                </w:rPr>
                <w:t>EEF evidence on feedback</w:t>
              </w:r>
            </w:hyperlink>
            <w:r w:rsidRPr="00B0779C">
              <w:rPr>
                <w:rStyle w:val="Hyperlink"/>
                <w:szCs w:val="28"/>
                <w:lang w:val="en-US"/>
              </w:rPr>
              <w:t xml:space="preserve"> </w:t>
            </w:r>
            <w:r w:rsidRPr="00E27862">
              <w:rPr>
                <w:rFonts w:cs="Arial"/>
                <w:iCs/>
                <w:color w:val="auto"/>
                <w:lang w:eastAsia="en-US"/>
              </w:rPr>
              <w:t xml:space="preserve">demonstrates this has significant benefits for pupils, particularly disadvantaged pupils. </w:t>
            </w:r>
          </w:p>
          <w:p w14:paraId="5167AEE7" w14:textId="7FD125E4" w:rsidR="00D57274" w:rsidRPr="00E27862" w:rsidRDefault="00D57274" w:rsidP="00D57274">
            <w:pPr>
              <w:pStyle w:val="ListParagraph"/>
              <w:numPr>
                <w:ilvl w:val="0"/>
                <w:numId w:val="21"/>
              </w:numPr>
              <w:autoSpaceDN/>
              <w:spacing w:before="60" w:after="60"/>
              <w:ind w:left="714" w:hanging="357"/>
              <w:contextualSpacing w:val="0"/>
              <w:rPr>
                <w:rFonts w:cs="Arial"/>
                <w:iCs/>
                <w:color w:val="auto"/>
                <w:lang w:eastAsia="en-US"/>
              </w:rPr>
            </w:pPr>
            <w:r w:rsidRPr="00E27862">
              <w:rPr>
                <w:color w:val="auto"/>
              </w:rPr>
              <w:t xml:space="preserve">utilising a </w:t>
            </w:r>
            <w:hyperlink r:id="rId24" w:history="1">
              <w:r w:rsidRPr="00B0779C">
                <w:rPr>
                  <w:rStyle w:val="Hyperlink"/>
                  <w:iCs/>
                  <w:szCs w:val="28"/>
                  <w:lang w:val="en-US"/>
                </w:rPr>
                <w:t>DfE grant to train a senior mental health lead</w:t>
              </w:r>
            </w:hyperlink>
            <w:r w:rsidRPr="00E27862">
              <w:rPr>
                <w:color w:val="auto"/>
              </w:rPr>
              <w:t xml:space="preserve">. The training we selected </w:t>
            </w:r>
            <w:r w:rsidR="0062454C">
              <w:rPr>
                <w:color w:val="auto"/>
              </w:rPr>
              <w:t>focused</w:t>
            </w:r>
            <w:r w:rsidRPr="00E27862">
              <w:rPr>
                <w:color w:val="auto"/>
              </w:rPr>
              <w:t xml:space="preserve"> on the training needs identified through the online tool: to develop our understanding of our pupils’ needs, give pupils a voice in how we address wellbeing, and support more effective collaboration with parents.</w:t>
            </w:r>
          </w:p>
          <w:p w14:paraId="11ADBFE5" w14:textId="15A78F72" w:rsidR="00D57274" w:rsidRPr="00E27862" w:rsidRDefault="00D57274" w:rsidP="00D57274">
            <w:pPr>
              <w:pStyle w:val="ListParagraph"/>
              <w:numPr>
                <w:ilvl w:val="0"/>
                <w:numId w:val="21"/>
              </w:numPr>
              <w:autoSpaceDN/>
              <w:spacing w:before="60" w:after="120"/>
              <w:ind w:left="714" w:hanging="357"/>
              <w:contextualSpacing w:val="0"/>
              <w:rPr>
                <w:rFonts w:cs="Arial"/>
                <w:iCs/>
                <w:color w:val="auto"/>
                <w:lang w:eastAsia="en-US"/>
              </w:rPr>
            </w:pPr>
            <w:r w:rsidRPr="00E27862">
              <w:rPr>
                <w:rFonts w:cs="Arial"/>
                <w:iCs/>
                <w:color w:val="auto"/>
                <w:lang w:eastAsia="en-US"/>
              </w:rPr>
              <w:lastRenderedPageBreak/>
              <w:t>offering a wide range of high-quality extracurricular activities to boost wellbeing, behaviour, attendance, and aspiration. Activities focus on building life skills such as confidence, resilience, and socialising. Disadvantaged pupils will be encouraged and supported to participate.</w:t>
            </w:r>
          </w:p>
          <w:p w14:paraId="68AF640E" w14:textId="77777777" w:rsidR="00D57274" w:rsidRDefault="00D57274" w:rsidP="007072C4">
            <w:pPr>
              <w:rPr>
                <w:rFonts w:cs="Arial"/>
                <w:color w:val="000000"/>
              </w:rPr>
            </w:pPr>
          </w:p>
          <w:p w14:paraId="0BE2D91B" w14:textId="1731B280" w:rsidR="000501EC" w:rsidRPr="00035D67" w:rsidRDefault="00E42903" w:rsidP="00D135A9">
            <w:pPr>
              <w:spacing w:after="120"/>
              <w:rPr>
                <w:rFonts w:cs="Arial"/>
                <w:color w:val="000000"/>
              </w:rPr>
            </w:pPr>
            <w:r w:rsidRPr="00FA52E4">
              <w:rPr>
                <w:rFonts w:cs="Arial"/>
                <w:color w:val="000000"/>
              </w:rPr>
              <w:t xml:space="preserve">We have reviewed our strategy plan and made changes to how we intend to use some of our budget this academic year. </w:t>
            </w:r>
          </w:p>
        </w:tc>
      </w:tr>
    </w:tbl>
    <w:p w14:paraId="2A7D5549" w14:textId="71A10B73" w:rsidR="00E66558" w:rsidRPr="00855932" w:rsidRDefault="009D71E8" w:rsidP="0072129C">
      <w:pPr>
        <w:pStyle w:val="Heading2"/>
        <w:spacing w:before="600"/>
      </w:pPr>
      <w:r>
        <w:lastRenderedPageBreak/>
        <w:t>Externally provided programmes</w:t>
      </w:r>
    </w:p>
    <w:tbl>
      <w:tblPr>
        <w:tblW w:w="5000" w:type="pct"/>
        <w:tblCellMar>
          <w:left w:w="10" w:type="dxa"/>
          <w:right w:w="10" w:type="dxa"/>
        </w:tblCellMar>
        <w:tblLook w:val="04A0" w:firstRow="1" w:lastRow="0" w:firstColumn="1" w:lastColumn="0" w:noHBand="0" w:noVBand="1"/>
      </w:tblPr>
      <w:tblGrid>
        <w:gridCol w:w="4673"/>
        <w:gridCol w:w="4813"/>
      </w:tblGrid>
      <w:tr w:rsidR="00E66558" w14:paraId="2A7D554C" w14:textId="77777777" w:rsidTr="00614F1E">
        <w:tc>
          <w:tcPr>
            <w:tcW w:w="467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Default="009D71E8" w:rsidP="0072129C">
            <w:pPr>
              <w:pStyle w:val="TableHeader"/>
              <w:jc w:val="left"/>
            </w:pPr>
            <w:r>
              <w:t>Programme</w:t>
            </w:r>
          </w:p>
        </w:tc>
        <w:tc>
          <w:tcPr>
            <w:tcW w:w="4813"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Default="009D71E8" w:rsidP="0072129C">
            <w:pPr>
              <w:pStyle w:val="TableHeader"/>
              <w:jc w:val="left"/>
            </w:pPr>
            <w:r>
              <w:t>Provider</w:t>
            </w:r>
          </w:p>
        </w:tc>
      </w:tr>
      <w:tr w:rsidR="00E66558" w14:paraId="2A7D554F" w14:textId="77777777" w:rsidTr="00F6636B">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98F5F63" w:rsidR="00E66558" w:rsidRPr="006549E7" w:rsidRDefault="00E529F5" w:rsidP="0072129C">
            <w:pPr>
              <w:pStyle w:val="TableRow"/>
              <w:rPr>
                <w:color w:val="0070C0"/>
              </w:rPr>
            </w:pPr>
            <w:r>
              <w:rPr>
                <w:color w:val="0070C0"/>
              </w:rPr>
              <w:t>With Me in Mind</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37892B8A" w:rsidR="00E66558" w:rsidRPr="006549E7" w:rsidRDefault="00E529F5" w:rsidP="0072129C">
            <w:pPr>
              <w:pStyle w:val="TableRowCentered"/>
              <w:jc w:val="left"/>
              <w:rPr>
                <w:color w:val="0070C0"/>
              </w:rPr>
            </w:pPr>
            <w:r>
              <w:rPr>
                <w:color w:val="0070C0"/>
              </w:rPr>
              <w:t>NHS</w:t>
            </w:r>
          </w:p>
        </w:tc>
      </w:tr>
      <w:tr w:rsidR="00E27862" w14:paraId="06B2BD72" w14:textId="77777777" w:rsidTr="00F6636B">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F1FDD" w14:textId="0FAC5CDB" w:rsidR="00E27862" w:rsidRPr="006549E7" w:rsidRDefault="0093417F" w:rsidP="0072129C">
            <w:pPr>
              <w:pStyle w:val="TableRow"/>
              <w:rPr>
                <w:color w:val="0070C0"/>
              </w:rPr>
            </w:pPr>
            <w:r>
              <w:rPr>
                <w:color w:val="0070C0"/>
              </w:rPr>
              <w:t>RWI</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61EA7" w14:textId="1C8158FA" w:rsidR="00E27862" w:rsidRPr="006549E7" w:rsidRDefault="0093417F" w:rsidP="0072129C">
            <w:pPr>
              <w:pStyle w:val="TableRowCentered"/>
              <w:jc w:val="left"/>
              <w:rPr>
                <w:color w:val="0070C0"/>
              </w:rPr>
            </w:pPr>
            <w:r>
              <w:rPr>
                <w:color w:val="0070C0"/>
              </w:rPr>
              <w:t>Ruth Miskin</w:t>
            </w:r>
          </w:p>
        </w:tc>
      </w:tr>
      <w:tr w:rsidR="0093417F" w14:paraId="28AB6524" w14:textId="77777777" w:rsidTr="00F6636B">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2EEFC" w14:textId="30E2EFE5" w:rsidR="0093417F" w:rsidRDefault="0093417F" w:rsidP="0072129C">
            <w:pPr>
              <w:pStyle w:val="TableRow"/>
              <w:rPr>
                <w:color w:val="0070C0"/>
              </w:rPr>
            </w:pPr>
            <w:r>
              <w:rPr>
                <w:color w:val="0070C0"/>
              </w:rPr>
              <w:t>Pathways to Write</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70659" w14:textId="77777777" w:rsidR="0093417F" w:rsidRDefault="0093417F" w:rsidP="0072129C">
            <w:pPr>
              <w:pStyle w:val="TableRowCentered"/>
              <w:jc w:val="left"/>
              <w:rPr>
                <w:color w:val="0070C0"/>
              </w:rPr>
            </w:pPr>
          </w:p>
        </w:tc>
      </w:tr>
      <w:tr w:rsidR="00132A56" w14:paraId="7731FB86" w14:textId="77777777" w:rsidTr="00F6636B">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98F76" w14:textId="64E19BDC" w:rsidR="00132A56" w:rsidRDefault="00132A56" w:rsidP="0072129C">
            <w:pPr>
              <w:pStyle w:val="TableRow"/>
              <w:rPr>
                <w:color w:val="0070C0"/>
              </w:rPr>
            </w:pPr>
            <w:r>
              <w:rPr>
                <w:color w:val="0070C0"/>
              </w:rPr>
              <w:t>Kapow Computing Scheme</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15978" w14:textId="452F9513" w:rsidR="00132A56" w:rsidRDefault="00132A56" w:rsidP="0072129C">
            <w:pPr>
              <w:pStyle w:val="TableRowCentered"/>
              <w:jc w:val="left"/>
              <w:rPr>
                <w:color w:val="0070C0"/>
              </w:rPr>
            </w:pPr>
            <w:r>
              <w:rPr>
                <w:color w:val="0070C0"/>
              </w:rPr>
              <w:t>Kapow</w:t>
            </w:r>
          </w:p>
        </w:tc>
      </w:tr>
      <w:tr w:rsidR="00132A56" w14:paraId="3DE54978" w14:textId="77777777" w:rsidTr="00F6636B">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8B3A4" w14:textId="5CE1FD93" w:rsidR="00132A56" w:rsidRDefault="00132A56" w:rsidP="0072129C">
            <w:pPr>
              <w:pStyle w:val="TableRow"/>
              <w:rPr>
                <w:color w:val="0070C0"/>
              </w:rPr>
            </w:pPr>
            <w:r>
              <w:rPr>
                <w:color w:val="0070C0"/>
              </w:rPr>
              <w:t>DT Association</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0A5CC" w14:textId="093AD7B9" w:rsidR="00132A56" w:rsidRDefault="00132A56" w:rsidP="0072129C">
            <w:pPr>
              <w:pStyle w:val="TableRowCentered"/>
              <w:jc w:val="left"/>
              <w:rPr>
                <w:color w:val="0070C0"/>
              </w:rPr>
            </w:pPr>
            <w:r>
              <w:rPr>
                <w:color w:val="0070C0"/>
              </w:rPr>
              <w:t>DT Association</w:t>
            </w:r>
          </w:p>
        </w:tc>
      </w:tr>
      <w:tr w:rsidR="00132A56" w14:paraId="510C8D86" w14:textId="77777777" w:rsidTr="00F6636B">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6D897" w14:textId="12B73732" w:rsidR="00132A56" w:rsidRDefault="001638A3" w:rsidP="0072129C">
            <w:pPr>
              <w:pStyle w:val="TableRow"/>
              <w:rPr>
                <w:color w:val="0070C0"/>
              </w:rPr>
            </w:pPr>
            <w:proofErr w:type="spellStart"/>
            <w:r>
              <w:rPr>
                <w:color w:val="0070C0"/>
              </w:rPr>
              <w:t>Digimaps</w:t>
            </w:r>
            <w:proofErr w:type="spellEnd"/>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FCA9B" w14:textId="77777777" w:rsidR="00132A56" w:rsidRDefault="00132A56" w:rsidP="0072129C">
            <w:pPr>
              <w:pStyle w:val="TableRowCentered"/>
              <w:jc w:val="left"/>
              <w:rPr>
                <w:color w:val="0070C0"/>
              </w:rPr>
            </w:pPr>
          </w:p>
        </w:tc>
      </w:tr>
      <w:tr w:rsidR="001638A3" w14:paraId="634E5CA2" w14:textId="77777777" w:rsidTr="00F6636B">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B6C68" w14:textId="56F1A473" w:rsidR="001638A3" w:rsidRDefault="001638A3" w:rsidP="0072129C">
            <w:pPr>
              <w:pStyle w:val="TableRow"/>
              <w:rPr>
                <w:color w:val="0070C0"/>
              </w:rPr>
            </w:pPr>
            <w:r>
              <w:rPr>
                <w:color w:val="0070C0"/>
              </w:rPr>
              <w:t>RE Today</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A7886" w14:textId="307C88CF" w:rsidR="001638A3" w:rsidRDefault="001638A3" w:rsidP="0072129C">
            <w:pPr>
              <w:pStyle w:val="TableRowCentered"/>
              <w:jc w:val="left"/>
              <w:rPr>
                <w:color w:val="0070C0"/>
              </w:rPr>
            </w:pPr>
            <w:r>
              <w:rPr>
                <w:color w:val="0070C0"/>
              </w:rPr>
              <w:t>NATRE</w:t>
            </w:r>
          </w:p>
        </w:tc>
      </w:tr>
      <w:tr w:rsidR="001638A3" w14:paraId="1B8F43B1" w14:textId="77777777" w:rsidTr="00F6636B">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E4609" w14:textId="1C9204E7" w:rsidR="001638A3" w:rsidRDefault="001638A3" w:rsidP="0072129C">
            <w:pPr>
              <w:pStyle w:val="TableRow"/>
              <w:rPr>
                <w:color w:val="0070C0"/>
              </w:rPr>
            </w:pPr>
            <w:r>
              <w:rPr>
                <w:color w:val="0070C0"/>
              </w:rPr>
              <w:t>Understanding Christianity</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19F76" w14:textId="6EABC1DA" w:rsidR="001638A3" w:rsidRDefault="00D37B85" w:rsidP="0072129C">
            <w:pPr>
              <w:pStyle w:val="TableRowCentered"/>
              <w:jc w:val="left"/>
              <w:rPr>
                <w:color w:val="0070C0"/>
              </w:rPr>
            </w:pPr>
            <w:r>
              <w:rPr>
                <w:color w:val="0070C0"/>
              </w:rPr>
              <w:t>Church of England</w:t>
            </w:r>
          </w:p>
        </w:tc>
      </w:tr>
      <w:tr w:rsidR="00D37B85" w14:paraId="7A600CB4" w14:textId="77777777" w:rsidTr="00F6636B">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29839" w14:textId="628B8814" w:rsidR="00D37B85" w:rsidRDefault="00D37B85" w:rsidP="0072129C">
            <w:pPr>
              <w:pStyle w:val="TableRow"/>
              <w:rPr>
                <w:color w:val="0070C0"/>
              </w:rPr>
            </w:pPr>
            <w:r>
              <w:rPr>
                <w:color w:val="0070C0"/>
              </w:rPr>
              <w:t>Discovery RE</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690DB" w14:textId="71E4330C" w:rsidR="00D2038A" w:rsidRDefault="00D2038A" w:rsidP="00D2038A">
            <w:pPr>
              <w:pStyle w:val="TableRowCentered"/>
              <w:ind w:left="0"/>
              <w:jc w:val="left"/>
              <w:rPr>
                <w:color w:val="0070C0"/>
              </w:rPr>
            </w:pPr>
          </w:p>
        </w:tc>
      </w:tr>
      <w:tr w:rsidR="00D2038A" w14:paraId="6A26CE10" w14:textId="77777777" w:rsidTr="00F6636B">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AB747" w14:textId="74A55BB7" w:rsidR="00D2038A" w:rsidRDefault="00D2038A" w:rsidP="0072129C">
            <w:pPr>
              <w:pStyle w:val="TableRow"/>
              <w:rPr>
                <w:color w:val="0070C0"/>
              </w:rPr>
            </w:pPr>
            <w:r>
              <w:rPr>
                <w:color w:val="0070C0"/>
              </w:rPr>
              <w:t>Charanga</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5FA0E" w14:textId="77777777" w:rsidR="00D2038A" w:rsidRDefault="00D2038A" w:rsidP="00D2038A">
            <w:pPr>
              <w:pStyle w:val="TableRowCentered"/>
              <w:ind w:left="0"/>
              <w:jc w:val="left"/>
              <w:rPr>
                <w:color w:val="0070C0"/>
              </w:rPr>
            </w:pPr>
          </w:p>
        </w:tc>
      </w:tr>
      <w:tr w:rsidR="00D2038A" w14:paraId="6177C3B7" w14:textId="77777777" w:rsidTr="00F6636B">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516FC" w14:textId="0589020F" w:rsidR="00D2038A" w:rsidRDefault="00D2038A" w:rsidP="0072129C">
            <w:pPr>
              <w:pStyle w:val="TableRow"/>
              <w:rPr>
                <w:color w:val="0070C0"/>
              </w:rPr>
            </w:pPr>
            <w:r>
              <w:rPr>
                <w:color w:val="0070C0"/>
              </w:rPr>
              <w:t>Tapestry</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F6EBB" w14:textId="77777777" w:rsidR="00D2038A" w:rsidRDefault="00D2038A" w:rsidP="00D2038A">
            <w:pPr>
              <w:pStyle w:val="TableRowCentered"/>
              <w:ind w:left="0"/>
              <w:jc w:val="left"/>
              <w:rPr>
                <w:color w:val="0070C0"/>
              </w:rPr>
            </w:pPr>
          </w:p>
        </w:tc>
      </w:tr>
      <w:tr w:rsidR="00746964" w14:paraId="60AD7D2B" w14:textId="77777777" w:rsidTr="00F6636B">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37969" w14:textId="6D5E298A" w:rsidR="00746964" w:rsidRDefault="00746964" w:rsidP="0072129C">
            <w:pPr>
              <w:pStyle w:val="TableRow"/>
              <w:rPr>
                <w:color w:val="0070C0"/>
              </w:rPr>
            </w:pPr>
            <w:r>
              <w:rPr>
                <w:color w:val="0070C0"/>
              </w:rPr>
              <w:t>Maths Mastery</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5878A" w14:textId="77777777" w:rsidR="00746964" w:rsidRDefault="00746964" w:rsidP="00D2038A">
            <w:pPr>
              <w:pStyle w:val="TableRowCentered"/>
              <w:ind w:left="0"/>
              <w:jc w:val="left"/>
              <w:rPr>
                <w:color w:val="0070C0"/>
              </w:rPr>
            </w:pPr>
          </w:p>
        </w:tc>
      </w:tr>
      <w:tr w:rsidR="00746964" w14:paraId="791C6A3C" w14:textId="77777777" w:rsidTr="00F6636B">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D2044" w14:textId="7601E6C2" w:rsidR="00746964" w:rsidRDefault="00746964" w:rsidP="0072129C">
            <w:pPr>
              <w:pStyle w:val="TableRow"/>
              <w:rPr>
                <w:color w:val="0070C0"/>
              </w:rPr>
            </w:pPr>
            <w:r>
              <w:rPr>
                <w:color w:val="0070C0"/>
              </w:rPr>
              <w:t>Times Tables Rockstars</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BA958" w14:textId="77777777" w:rsidR="00746964" w:rsidRDefault="00746964" w:rsidP="00D2038A">
            <w:pPr>
              <w:pStyle w:val="TableRowCentered"/>
              <w:ind w:left="0"/>
              <w:jc w:val="left"/>
              <w:rPr>
                <w:color w:val="0070C0"/>
              </w:rPr>
            </w:pPr>
          </w:p>
        </w:tc>
      </w:tr>
      <w:tr w:rsidR="00746964" w14:paraId="0DCFDA5C" w14:textId="77777777" w:rsidTr="00F6636B">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04979" w14:textId="2C7BADD3" w:rsidR="00746964" w:rsidRDefault="00746964" w:rsidP="0072129C">
            <w:pPr>
              <w:pStyle w:val="TableRow"/>
              <w:rPr>
                <w:color w:val="0070C0"/>
              </w:rPr>
            </w:pPr>
            <w:proofErr w:type="spellStart"/>
            <w:r>
              <w:rPr>
                <w:color w:val="0070C0"/>
              </w:rPr>
              <w:t>Numbots</w:t>
            </w:r>
            <w:proofErr w:type="spellEnd"/>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F612D" w14:textId="77777777" w:rsidR="00746964" w:rsidRDefault="00746964" w:rsidP="00D2038A">
            <w:pPr>
              <w:pStyle w:val="TableRowCentered"/>
              <w:ind w:left="0"/>
              <w:jc w:val="left"/>
              <w:rPr>
                <w:color w:val="0070C0"/>
              </w:rPr>
            </w:pPr>
          </w:p>
        </w:tc>
      </w:tr>
      <w:tr w:rsidR="00746964" w14:paraId="259F4F7C" w14:textId="77777777" w:rsidTr="00F6636B">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E4A29" w14:textId="4877CB7B" w:rsidR="00746964" w:rsidRDefault="00746964" w:rsidP="0072129C">
            <w:pPr>
              <w:pStyle w:val="TableRow"/>
              <w:rPr>
                <w:color w:val="0070C0"/>
              </w:rPr>
            </w:pPr>
            <w:r>
              <w:rPr>
                <w:color w:val="0070C0"/>
              </w:rPr>
              <w:t>Snap Science</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FE920" w14:textId="77777777" w:rsidR="00746964" w:rsidRDefault="00746964" w:rsidP="00D2038A">
            <w:pPr>
              <w:pStyle w:val="TableRowCentered"/>
              <w:ind w:left="0"/>
              <w:jc w:val="left"/>
              <w:rPr>
                <w:color w:val="0070C0"/>
              </w:rPr>
            </w:pPr>
          </w:p>
        </w:tc>
      </w:tr>
      <w:tr w:rsidR="00A85662" w14:paraId="105A268D" w14:textId="77777777" w:rsidTr="00F6636B">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340FD" w14:textId="375776BE" w:rsidR="00A85662" w:rsidRDefault="00A85662" w:rsidP="00A85662">
            <w:pPr>
              <w:pStyle w:val="TableRow"/>
              <w:rPr>
                <w:color w:val="0070C0"/>
              </w:rPr>
            </w:pPr>
            <w:r>
              <w:rPr>
                <w:color w:val="0070C0"/>
              </w:rPr>
              <w:t>NTS assessments</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0E33A" w14:textId="317333F0" w:rsidR="00A85662" w:rsidRDefault="00A85662" w:rsidP="00A85662">
            <w:pPr>
              <w:pStyle w:val="TableRowCentered"/>
              <w:ind w:left="0"/>
              <w:jc w:val="left"/>
              <w:rPr>
                <w:color w:val="0070C0"/>
              </w:rPr>
            </w:pPr>
            <w:r>
              <w:rPr>
                <w:color w:val="0070C0"/>
              </w:rPr>
              <w:t>Rising Stars/Hodder</w:t>
            </w:r>
          </w:p>
        </w:tc>
      </w:tr>
    </w:tbl>
    <w:p w14:paraId="58607E4A" w14:textId="77777777" w:rsidR="00B41251" w:rsidRDefault="00B41251" w:rsidP="0072129C"/>
    <w:p w14:paraId="09B35660" w14:textId="77777777" w:rsidR="00AC4A56" w:rsidRPr="00AC4A56" w:rsidRDefault="00AC4A56" w:rsidP="0072129C"/>
    <w:p w14:paraId="42B2B9F8" w14:textId="77777777" w:rsidR="00B02027" w:rsidRDefault="00B02027" w:rsidP="0072129C">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B02027" w14:paraId="650AC305" w14:textId="77777777" w:rsidTr="003529D4">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4D0DC" w14:textId="036F2FA9" w:rsidR="006119D3" w:rsidRPr="00E27862" w:rsidRDefault="006119D3" w:rsidP="00E43C00">
            <w:pPr>
              <w:autoSpaceDN/>
              <w:spacing w:before="120" w:after="120"/>
              <w:rPr>
                <w:rFonts w:cs="Arial"/>
                <w:b/>
                <w:bCs/>
                <w:iCs/>
                <w:color w:val="auto"/>
                <w:lang w:eastAsia="en-US"/>
              </w:rPr>
            </w:pPr>
            <w:r w:rsidRPr="00E27862">
              <w:rPr>
                <w:rFonts w:cs="Arial"/>
                <w:b/>
                <w:bCs/>
                <w:iCs/>
                <w:color w:val="auto"/>
                <w:lang w:eastAsia="en-US"/>
              </w:rPr>
              <w:t>Additional activity</w:t>
            </w:r>
          </w:p>
          <w:p w14:paraId="77C9FBB2" w14:textId="13954E95" w:rsidR="006119D3" w:rsidRPr="00E27862" w:rsidRDefault="009D2898" w:rsidP="00E43C00">
            <w:pPr>
              <w:autoSpaceDN/>
              <w:spacing w:before="240" w:after="120"/>
              <w:rPr>
                <w:rFonts w:cs="Arial"/>
                <w:b/>
                <w:bCs/>
                <w:iCs/>
                <w:color w:val="auto"/>
                <w:lang w:eastAsia="en-US"/>
              </w:rPr>
            </w:pPr>
            <w:r w:rsidRPr="00E27862">
              <w:rPr>
                <w:rFonts w:cs="Arial"/>
                <w:b/>
                <w:bCs/>
                <w:iCs/>
                <w:color w:val="auto"/>
                <w:lang w:eastAsia="en-US"/>
              </w:rPr>
              <w:t>P</w:t>
            </w:r>
            <w:r w:rsidR="006119D3" w:rsidRPr="00E27862">
              <w:rPr>
                <w:rFonts w:cs="Arial"/>
                <w:b/>
                <w:bCs/>
                <w:iCs/>
                <w:color w:val="auto"/>
                <w:lang w:eastAsia="en-US"/>
              </w:rPr>
              <w:t>lanning</w:t>
            </w:r>
            <w:r w:rsidRPr="00E27862">
              <w:rPr>
                <w:rFonts w:cs="Arial"/>
                <w:b/>
                <w:bCs/>
                <w:iCs/>
                <w:color w:val="auto"/>
                <w:lang w:eastAsia="en-US"/>
              </w:rPr>
              <w:t>, implementation, and evaluation</w:t>
            </w:r>
          </w:p>
          <w:p w14:paraId="5D952DEB" w14:textId="766E6612" w:rsidR="00B02027" w:rsidRPr="00E27862" w:rsidRDefault="00B02027" w:rsidP="00E43C00">
            <w:pPr>
              <w:autoSpaceDN/>
              <w:spacing w:before="120"/>
              <w:rPr>
                <w:rFonts w:cs="Arial"/>
                <w:iCs/>
                <w:color w:val="auto"/>
                <w:lang w:eastAsia="en-US"/>
              </w:rPr>
            </w:pPr>
            <w:r w:rsidRPr="00E27862">
              <w:rPr>
                <w:rFonts w:cs="Arial"/>
                <w:iCs/>
                <w:color w:val="auto"/>
                <w:lang w:eastAsia="en-US"/>
              </w:rPr>
              <w:t>In planning our new pupil premium strategy</w:t>
            </w:r>
            <w:r w:rsidR="00A400A9" w:rsidRPr="00E27862">
              <w:rPr>
                <w:rFonts w:cs="Arial"/>
                <w:iCs/>
                <w:color w:val="auto"/>
                <w:lang w:eastAsia="en-US"/>
              </w:rPr>
              <w:t>,</w:t>
            </w:r>
            <w:r w:rsidRPr="00E27862">
              <w:rPr>
                <w:rFonts w:cs="Arial"/>
                <w:iCs/>
                <w:color w:val="auto"/>
                <w:lang w:eastAsia="en-US"/>
              </w:rPr>
              <w:t xml:space="preserve"> we evaluated why activity undertaken in previous years had not had the degree of impact that we had expected. </w:t>
            </w:r>
            <w:r w:rsidR="00D00362">
              <w:rPr>
                <w:rFonts w:cs="Arial"/>
                <w:iCs/>
                <w:color w:val="auto"/>
                <w:lang w:eastAsia="en-US"/>
              </w:rPr>
              <w:t xml:space="preserve">Our trust </w:t>
            </w:r>
            <w:r w:rsidRPr="00E27862">
              <w:rPr>
                <w:rFonts w:cs="Arial"/>
                <w:iCs/>
                <w:color w:val="auto"/>
                <w:lang w:eastAsia="en-US"/>
              </w:rPr>
              <w:t>also commissioned a pupil premium review to get an external perspective</w:t>
            </w:r>
            <w:r w:rsidR="00D00362">
              <w:rPr>
                <w:rFonts w:cs="Arial"/>
                <w:iCs/>
                <w:color w:val="auto"/>
                <w:lang w:eastAsia="en-US"/>
              </w:rPr>
              <w:t>, a result of this was the creation of the DSAT Charter for Vulnerable pupils</w:t>
            </w:r>
            <w:proofErr w:type="gramStart"/>
            <w:r w:rsidR="00D2724B">
              <w:rPr>
                <w:rFonts w:cs="Arial"/>
                <w:iCs/>
                <w:color w:val="auto"/>
                <w:lang w:eastAsia="en-US"/>
              </w:rPr>
              <w:t xml:space="preserve">. </w:t>
            </w:r>
            <w:r w:rsidRPr="00E27862">
              <w:rPr>
                <w:rFonts w:cs="Arial"/>
                <w:iCs/>
                <w:color w:val="auto"/>
                <w:lang w:eastAsia="en-US"/>
              </w:rPr>
              <w:t>.</w:t>
            </w:r>
            <w:proofErr w:type="gramEnd"/>
            <w:r w:rsidRPr="00E27862">
              <w:rPr>
                <w:rFonts w:cs="Arial"/>
                <w:iCs/>
                <w:color w:val="auto"/>
                <w:lang w:eastAsia="en-US"/>
              </w:rPr>
              <w:t xml:space="preserve"> </w:t>
            </w:r>
          </w:p>
          <w:p w14:paraId="3F0F6D82" w14:textId="056CCD34" w:rsidR="00B02027" w:rsidRPr="00E27862" w:rsidRDefault="00F54504" w:rsidP="00E43C00">
            <w:pPr>
              <w:autoSpaceDN/>
              <w:spacing w:before="120"/>
              <w:rPr>
                <w:rFonts w:cs="Arial"/>
                <w:iCs/>
                <w:color w:val="auto"/>
                <w:lang w:eastAsia="en-US"/>
              </w:rPr>
            </w:pPr>
            <w:r w:rsidRPr="00E27862">
              <w:rPr>
                <w:rFonts w:cs="Arial"/>
                <w:iCs/>
                <w:color w:val="auto"/>
                <w:lang w:eastAsia="en-US"/>
              </w:rPr>
              <w:t xml:space="preserve">We triangulated </w:t>
            </w:r>
            <w:r w:rsidR="00F25219" w:rsidRPr="00E27862">
              <w:rPr>
                <w:rFonts w:cs="Arial"/>
                <w:iCs/>
                <w:color w:val="auto"/>
                <w:lang w:eastAsia="en-US"/>
              </w:rPr>
              <w:t>evidence from multiple sources of data including assessments, engagement in class book scrutiny, conversations with parents</w:t>
            </w:r>
            <w:r w:rsidR="00436C85" w:rsidRPr="00E27862">
              <w:rPr>
                <w:rFonts w:cs="Arial"/>
                <w:iCs/>
                <w:color w:val="auto"/>
                <w:lang w:eastAsia="en-US"/>
              </w:rPr>
              <w:t xml:space="preserve">, students and teachers in order to identify the challenges faced by disadvantaged pupils. </w:t>
            </w:r>
            <w:r w:rsidR="00B02027" w:rsidRPr="00AD4EBC">
              <w:rPr>
                <w:rFonts w:cs="Arial"/>
                <w:iCs/>
                <w:color w:val="auto"/>
                <w:lang w:eastAsia="en-US"/>
              </w:rPr>
              <w:t xml:space="preserve">We </w:t>
            </w:r>
            <w:r w:rsidR="00436C85" w:rsidRPr="00AD4EBC">
              <w:rPr>
                <w:rFonts w:cs="Arial"/>
                <w:iCs/>
                <w:color w:val="auto"/>
                <w:lang w:eastAsia="en-US"/>
              </w:rPr>
              <w:t xml:space="preserve">also </w:t>
            </w:r>
            <w:r w:rsidR="00B02027" w:rsidRPr="00AD4EBC">
              <w:rPr>
                <w:rFonts w:cs="Arial"/>
                <w:iCs/>
                <w:color w:val="auto"/>
                <w:lang w:eastAsia="en-US"/>
              </w:rPr>
              <w:t xml:space="preserve">contacted schools </w:t>
            </w:r>
            <w:r w:rsidR="00D2724B">
              <w:rPr>
                <w:rFonts w:cs="Arial"/>
                <w:iCs/>
                <w:color w:val="auto"/>
                <w:lang w:eastAsia="en-US"/>
              </w:rPr>
              <w:t>within our trust</w:t>
            </w:r>
            <w:r w:rsidR="00B92C13" w:rsidRPr="00AD4EBC">
              <w:rPr>
                <w:rFonts w:cs="Arial"/>
                <w:iCs/>
                <w:color w:val="auto"/>
                <w:lang w:eastAsia="en-US"/>
              </w:rPr>
              <w:t xml:space="preserve"> </w:t>
            </w:r>
            <w:r w:rsidR="00B02027" w:rsidRPr="00AD4EBC">
              <w:rPr>
                <w:rFonts w:cs="Arial"/>
                <w:iCs/>
                <w:color w:val="auto"/>
                <w:lang w:eastAsia="en-US"/>
              </w:rPr>
              <w:t>with high-performing disadvantaged pupils to learn from their approach.</w:t>
            </w:r>
          </w:p>
          <w:p w14:paraId="4DE8E599" w14:textId="2979549A" w:rsidR="00B02027" w:rsidRPr="00E27862" w:rsidRDefault="00B02027" w:rsidP="00E43C00">
            <w:pPr>
              <w:autoSpaceDN/>
              <w:spacing w:before="120"/>
              <w:rPr>
                <w:rFonts w:cs="Arial"/>
                <w:iCs/>
                <w:color w:val="auto"/>
                <w:lang w:eastAsia="en-US"/>
              </w:rPr>
            </w:pPr>
            <w:r w:rsidRPr="00E27862">
              <w:rPr>
                <w:rFonts w:cs="Arial"/>
                <w:iCs/>
                <w:color w:val="auto"/>
                <w:lang w:eastAsia="en-US"/>
              </w:rPr>
              <w:t>We looked at</w:t>
            </w:r>
            <w:r w:rsidR="001555BF">
              <w:rPr>
                <w:rFonts w:cs="Arial"/>
                <w:iCs/>
                <w:color w:val="auto"/>
                <w:lang w:eastAsia="en-US"/>
              </w:rPr>
              <w:t xml:space="preserve"> </w:t>
            </w:r>
            <w:r w:rsidR="001555BF" w:rsidRPr="00E27862">
              <w:rPr>
                <w:rFonts w:cs="Arial"/>
                <w:iCs/>
                <w:color w:val="auto"/>
                <w:lang w:eastAsia="en-US"/>
              </w:rPr>
              <w:t>several</w:t>
            </w:r>
            <w:r w:rsidRPr="00E27862">
              <w:rPr>
                <w:rFonts w:cs="Arial"/>
                <w:iCs/>
                <w:color w:val="auto"/>
                <w:lang w:eastAsia="en-US"/>
              </w:rPr>
              <w:t xml:space="preserve"> reports, studies and research papers about effective use of pupil premium, the impact of disadvantage on education outcomes and how to address </w:t>
            </w:r>
            <w:r w:rsidR="00BE6218" w:rsidRPr="00E27862">
              <w:rPr>
                <w:rFonts w:cs="Arial"/>
                <w:iCs/>
                <w:color w:val="auto"/>
                <w:lang w:eastAsia="en-US"/>
              </w:rPr>
              <w:t xml:space="preserve">challenges to learning </w:t>
            </w:r>
            <w:r w:rsidR="00457E24" w:rsidRPr="00E27862">
              <w:rPr>
                <w:rFonts w:cs="Arial"/>
                <w:iCs/>
                <w:color w:val="auto"/>
                <w:lang w:eastAsia="en-US"/>
              </w:rPr>
              <w:t>presented by socio-economic</w:t>
            </w:r>
            <w:r w:rsidRPr="00E27862">
              <w:rPr>
                <w:rFonts w:cs="Arial"/>
                <w:iCs/>
                <w:color w:val="auto"/>
                <w:lang w:eastAsia="en-US"/>
              </w:rPr>
              <w:t xml:space="preserve"> disadvantage. We also looked </w:t>
            </w:r>
            <w:r w:rsidR="00D40750" w:rsidRPr="00E27862">
              <w:rPr>
                <w:rFonts w:cs="Arial"/>
                <w:iCs/>
                <w:color w:val="auto"/>
                <w:lang w:eastAsia="en-US"/>
              </w:rPr>
              <w:t xml:space="preserve">at </w:t>
            </w:r>
            <w:r w:rsidRPr="00E27862">
              <w:rPr>
                <w:rFonts w:cs="Arial"/>
                <w:iCs/>
                <w:color w:val="auto"/>
                <w:lang w:eastAsia="en-US"/>
              </w:rPr>
              <w:t xml:space="preserve">studies about the impact of the pandemic on disadvantaged </w:t>
            </w:r>
            <w:r w:rsidR="000C764F" w:rsidRPr="00E27862">
              <w:rPr>
                <w:rFonts w:cs="Arial"/>
                <w:iCs/>
                <w:color w:val="auto"/>
                <w:lang w:eastAsia="en-US"/>
              </w:rPr>
              <w:t>pupils</w:t>
            </w:r>
            <w:r w:rsidRPr="00E27862">
              <w:rPr>
                <w:rFonts w:cs="Arial"/>
                <w:iCs/>
                <w:color w:val="auto"/>
                <w:lang w:eastAsia="en-US"/>
              </w:rPr>
              <w:t xml:space="preserve">. </w:t>
            </w:r>
          </w:p>
          <w:p w14:paraId="40144794" w14:textId="1A7BD2EA" w:rsidR="00B02027" w:rsidRPr="00B77968" w:rsidRDefault="00B73B13" w:rsidP="0072129C">
            <w:pPr>
              <w:spacing w:before="120" w:after="120"/>
              <w:rPr>
                <w:sz w:val="28"/>
                <w:szCs w:val="28"/>
              </w:rPr>
            </w:pPr>
            <w:r w:rsidRPr="00E27862">
              <w:rPr>
                <w:color w:val="auto"/>
              </w:rPr>
              <w:t xml:space="preserve">We </w:t>
            </w:r>
            <w:r w:rsidR="00295C76" w:rsidRPr="00E27862">
              <w:rPr>
                <w:color w:val="auto"/>
              </w:rPr>
              <w:t>have</w:t>
            </w:r>
            <w:r w:rsidR="00AE591A" w:rsidRPr="00E27862">
              <w:rPr>
                <w:color w:val="auto"/>
              </w:rPr>
              <w:t xml:space="preserve"> </w:t>
            </w:r>
            <w:r w:rsidR="001015BC" w:rsidRPr="00E27862">
              <w:rPr>
                <w:color w:val="auto"/>
              </w:rPr>
              <w:t xml:space="preserve">put </w:t>
            </w:r>
            <w:r w:rsidR="00AE591A" w:rsidRPr="00E27862">
              <w:rPr>
                <w:color w:val="auto"/>
              </w:rPr>
              <w:t xml:space="preserve">a robust evaluation framework </w:t>
            </w:r>
            <w:r w:rsidR="001015BC" w:rsidRPr="00E27862">
              <w:rPr>
                <w:color w:val="auto"/>
              </w:rPr>
              <w:t xml:space="preserve">in place </w:t>
            </w:r>
            <w:r w:rsidR="00AE591A" w:rsidRPr="00E27862">
              <w:rPr>
                <w:color w:val="auto"/>
              </w:rPr>
              <w:t xml:space="preserve">for the duration of our </w:t>
            </w:r>
            <w:r w:rsidR="00291E10" w:rsidRPr="00E27862">
              <w:rPr>
                <w:color w:val="auto"/>
              </w:rPr>
              <w:t>three</w:t>
            </w:r>
            <w:r w:rsidR="00E9185B" w:rsidRPr="00E27862">
              <w:rPr>
                <w:color w:val="auto"/>
              </w:rPr>
              <w:t>-</w:t>
            </w:r>
            <w:r w:rsidR="00AE591A" w:rsidRPr="00E27862">
              <w:rPr>
                <w:color w:val="auto"/>
              </w:rPr>
              <w:t>year approach</w:t>
            </w:r>
            <w:r w:rsidR="00787DC9" w:rsidRPr="00E27862">
              <w:rPr>
                <w:color w:val="auto"/>
              </w:rPr>
              <w:t xml:space="preserve"> and</w:t>
            </w:r>
            <w:r w:rsidR="00B02123" w:rsidRPr="00E27862">
              <w:rPr>
                <w:color w:val="auto"/>
              </w:rPr>
              <w:t xml:space="preserve"> </w:t>
            </w:r>
            <w:r w:rsidR="00295C76" w:rsidRPr="00E27862">
              <w:rPr>
                <w:color w:val="auto"/>
              </w:rPr>
              <w:t xml:space="preserve">will </w:t>
            </w:r>
            <w:r w:rsidR="00B02123" w:rsidRPr="00E27862">
              <w:rPr>
                <w:color w:val="auto"/>
              </w:rPr>
              <w:t xml:space="preserve">adjust </w:t>
            </w:r>
            <w:r w:rsidR="001C0E0C" w:rsidRPr="00E27862">
              <w:rPr>
                <w:color w:val="auto"/>
              </w:rPr>
              <w:t>our</w:t>
            </w:r>
            <w:r w:rsidR="00B02123" w:rsidRPr="00E27862">
              <w:rPr>
                <w:color w:val="auto"/>
              </w:rPr>
              <w:t xml:space="preserve"> plan </w:t>
            </w:r>
            <w:r w:rsidR="001C0E0C" w:rsidRPr="00E27862">
              <w:rPr>
                <w:color w:val="auto"/>
              </w:rPr>
              <w:t xml:space="preserve">over time </w:t>
            </w:r>
            <w:r w:rsidR="00AE591A" w:rsidRPr="00E27862">
              <w:rPr>
                <w:color w:val="auto"/>
              </w:rPr>
              <w:t>to secure better outcomes for pupils</w:t>
            </w:r>
            <w:r w:rsidR="001C0E0C" w:rsidRPr="00E27862">
              <w:rPr>
                <w:color w:val="auto"/>
              </w:rPr>
              <w:t>.</w:t>
            </w:r>
          </w:p>
        </w:tc>
      </w:tr>
      <w:bookmarkEnd w:id="14"/>
      <w:bookmarkEnd w:id="15"/>
      <w:bookmarkEnd w:id="16"/>
    </w:tbl>
    <w:p w14:paraId="2A7D555F" w14:textId="77777777" w:rsidR="00E66558" w:rsidRDefault="00E66558" w:rsidP="0072129C">
      <w:pPr>
        <w:spacing w:after="0" w:line="240" w:lineRule="auto"/>
      </w:pPr>
    </w:p>
    <w:sectPr w:rsidR="00E66558" w:rsidSect="005531D2">
      <w:headerReference w:type="default" r:id="rId25"/>
      <w:footerReference w:type="default" r:id="rId26"/>
      <w:pgSz w:w="11906" w:h="16838"/>
      <w:pgMar w:top="426"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1173E" w14:textId="77777777" w:rsidR="00516E09" w:rsidRDefault="00516E09">
      <w:pPr>
        <w:spacing w:after="0" w:line="240" w:lineRule="auto"/>
      </w:pPr>
      <w:r>
        <w:separator/>
      </w:r>
    </w:p>
  </w:endnote>
  <w:endnote w:type="continuationSeparator" w:id="0">
    <w:p w14:paraId="77ED9387" w14:textId="77777777" w:rsidR="00516E09" w:rsidRDefault="00516E09">
      <w:pPr>
        <w:spacing w:after="0" w:line="240" w:lineRule="auto"/>
      </w:pPr>
      <w:r>
        <w:continuationSeparator/>
      </w:r>
    </w:p>
  </w:endnote>
  <w:endnote w:type="continuationNotice" w:id="1">
    <w:p w14:paraId="217E56B0" w14:textId="77777777" w:rsidR="00516E09" w:rsidRDefault="00516E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3529D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96C16" w14:textId="77777777" w:rsidR="00516E09" w:rsidRDefault="00516E09">
      <w:pPr>
        <w:spacing w:after="0" w:line="240" w:lineRule="auto"/>
      </w:pPr>
      <w:r>
        <w:separator/>
      </w:r>
    </w:p>
  </w:footnote>
  <w:footnote w:type="continuationSeparator" w:id="0">
    <w:p w14:paraId="0D7BB168" w14:textId="77777777" w:rsidR="00516E09" w:rsidRDefault="00516E09">
      <w:pPr>
        <w:spacing w:after="0" w:line="240" w:lineRule="auto"/>
      </w:pPr>
      <w:r>
        <w:continuationSeparator/>
      </w:r>
    </w:p>
  </w:footnote>
  <w:footnote w:type="continuationNotice" w:id="1">
    <w:p w14:paraId="1DCA75FB" w14:textId="77777777" w:rsidR="00516E09" w:rsidRDefault="00516E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3529D4" w:rsidRDefault="003529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225A4"/>
    <w:multiLevelType w:val="hybridMultilevel"/>
    <w:tmpl w:val="8A2E83D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8B0477E"/>
    <w:multiLevelType w:val="hybridMultilevel"/>
    <w:tmpl w:val="C200F1B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AF44E6"/>
    <w:multiLevelType w:val="hybridMultilevel"/>
    <w:tmpl w:val="EC54DAB2"/>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5"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50E1C25"/>
    <w:multiLevelType w:val="hybridMultilevel"/>
    <w:tmpl w:val="C4D0EFD6"/>
    <w:lvl w:ilvl="0" w:tplc="687CB400">
      <w:start w:val="1"/>
      <w:numFmt w:val="bullet"/>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F64FA9"/>
    <w:multiLevelType w:val="hybridMultilevel"/>
    <w:tmpl w:val="7F0E9DB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2" w15:restartNumberingAfterBreak="0">
    <w:nsid w:val="3782432D"/>
    <w:multiLevelType w:val="hybridMultilevel"/>
    <w:tmpl w:val="1E307ED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3" w15:restartNumberingAfterBreak="0">
    <w:nsid w:val="3967655D"/>
    <w:multiLevelType w:val="hybridMultilevel"/>
    <w:tmpl w:val="BA443AB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4" w15:restartNumberingAfterBreak="0">
    <w:nsid w:val="39DC6B0B"/>
    <w:multiLevelType w:val="hybridMultilevel"/>
    <w:tmpl w:val="956A9FD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5"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46D358A4"/>
    <w:multiLevelType w:val="hybridMultilevel"/>
    <w:tmpl w:val="8ECA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2A43BB"/>
    <w:multiLevelType w:val="hybridMultilevel"/>
    <w:tmpl w:val="2C424B9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9"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2B1F9C"/>
    <w:multiLevelType w:val="hybridMultilevel"/>
    <w:tmpl w:val="BFE64B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5DE3DE0"/>
    <w:multiLevelType w:val="hybridMultilevel"/>
    <w:tmpl w:val="09C4FE1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2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5"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2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B3160B9"/>
    <w:multiLevelType w:val="hybridMultilevel"/>
    <w:tmpl w:val="D56081B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30" w15:restartNumberingAfterBreak="0">
    <w:nsid w:val="7BE43C93"/>
    <w:multiLevelType w:val="hybridMultilevel"/>
    <w:tmpl w:val="4AAAEFE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1" w15:restartNumberingAfterBreak="0">
    <w:nsid w:val="7E694862"/>
    <w:multiLevelType w:val="hybridMultilevel"/>
    <w:tmpl w:val="DA7ED20E"/>
    <w:lvl w:ilvl="0" w:tplc="08090001">
      <w:start w:val="1"/>
      <w:numFmt w:val="bullet"/>
      <w:lvlText w:val=""/>
      <w:lvlJc w:val="left"/>
      <w:pPr>
        <w:ind w:left="746" w:hanging="360"/>
      </w:pPr>
      <w:rPr>
        <w:rFonts w:ascii="Symbol" w:hAnsi="Symbol" w:hint="default"/>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num w:numId="1">
    <w:abstractNumId w:val="7"/>
  </w:num>
  <w:num w:numId="2">
    <w:abstractNumId w:val="5"/>
  </w:num>
  <w:num w:numId="3">
    <w:abstractNumId w:val="8"/>
  </w:num>
  <w:num w:numId="4">
    <w:abstractNumId w:val="9"/>
  </w:num>
  <w:num w:numId="5">
    <w:abstractNumId w:val="2"/>
  </w:num>
  <w:num w:numId="6">
    <w:abstractNumId w:val="16"/>
  </w:num>
  <w:num w:numId="7">
    <w:abstractNumId w:val="23"/>
  </w:num>
  <w:num w:numId="8">
    <w:abstractNumId w:val="28"/>
  </w:num>
  <w:num w:numId="9">
    <w:abstractNumId w:val="26"/>
  </w:num>
  <w:num w:numId="10">
    <w:abstractNumId w:val="24"/>
  </w:num>
  <w:num w:numId="11">
    <w:abstractNumId w:val="6"/>
  </w:num>
  <w:num w:numId="12">
    <w:abstractNumId w:val="27"/>
  </w:num>
  <w:num w:numId="13">
    <w:abstractNumId w:val="21"/>
  </w:num>
  <w:num w:numId="14">
    <w:abstractNumId w:val="10"/>
  </w:num>
  <w:num w:numId="15">
    <w:abstractNumId w:val="19"/>
  </w:num>
  <w:num w:numId="16">
    <w:abstractNumId w:val="31"/>
  </w:num>
  <w:num w:numId="17">
    <w:abstractNumId w:val="11"/>
  </w:num>
  <w:num w:numId="18">
    <w:abstractNumId w:val="14"/>
  </w:num>
  <w:num w:numId="19">
    <w:abstractNumId w:val="0"/>
  </w:num>
  <w:num w:numId="20">
    <w:abstractNumId w:val="18"/>
  </w:num>
  <w:num w:numId="21">
    <w:abstractNumId w:val="1"/>
  </w:num>
  <w:num w:numId="22">
    <w:abstractNumId w:val="15"/>
  </w:num>
  <w:num w:numId="23">
    <w:abstractNumId w:val="30"/>
  </w:num>
  <w:num w:numId="24">
    <w:abstractNumId w:val="25"/>
  </w:num>
  <w:num w:numId="25">
    <w:abstractNumId w:val="3"/>
  </w:num>
  <w:num w:numId="26">
    <w:abstractNumId w:val="12"/>
  </w:num>
  <w:num w:numId="27">
    <w:abstractNumId w:val="17"/>
  </w:num>
  <w:num w:numId="28">
    <w:abstractNumId w:val="22"/>
  </w:num>
  <w:num w:numId="29">
    <w:abstractNumId w:val="29"/>
  </w:num>
  <w:num w:numId="30">
    <w:abstractNumId w:val="4"/>
  </w:num>
  <w:num w:numId="31">
    <w:abstractNumId w:val="13"/>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02CA"/>
    <w:rsid w:val="00001886"/>
    <w:rsid w:val="00001891"/>
    <w:rsid w:val="00002B11"/>
    <w:rsid w:val="000045A1"/>
    <w:rsid w:val="00005185"/>
    <w:rsid w:val="000051E2"/>
    <w:rsid w:val="000053DC"/>
    <w:rsid w:val="000064DD"/>
    <w:rsid w:val="00006759"/>
    <w:rsid w:val="00007516"/>
    <w:rsid w:val="00007A6D"/>
    <w:rsid w:val="000100E0"/>
    <w:rsid w:val="000106A2"/>
    <w:rsid w:val="00011010"/>
    <w:rsid w:val="00011340"/>
    <w:rsid w:val="00012026"/>
    <w:rsid w:val="0001384C"/>
    <w:rsid w:val="0001495C"/>
    <w:rsid w:val="00017729"/>
    <w:rsid w:val="00017EAF"/>
    <w:rsid w:val="0002071E"/>
    <w:rsid w:val="00020DC1"/>
    <w:rsid w:val="00020DC5"/>
    <w:rsid w:val="000234D8"/>
    <w:rsid w:val="0002363D"/>
    <w:rsid w:val="00023A7E"/>
    <w:rsid w:val="00023D9A"/>
    <w:rsid w:val="00023F6E"/>
    <w:rsid w:val="00024AF5"/>
    <w:rsid w:val="000255F8"/>
    <w:rsid w:val="00025872"/>
    <w:rsid w:val="00025B71"/>
    <w:rsid w:val="00026C3B"/>
    <w:rsid w:val="00027B03"/>
    <w:rsid w:val="000301F1"/>
    <w:rsid w:val="0003058C"/>
    <w:rsid w:val="000313D6"/>
    <w:rsid w:val="00031898"/>
    <w:rsid w:val="0003197D"/>
    <w:rsid w:val="0003265C"/>
    <w:rsid w:val="0003270A"/>
    <w:rsid w:val="00032A79"/>
    <w:rsid w:val="00034E82"/>
    <w:rsid w:val="00035D67"/>
    <w:rsid w:val="00037B50"/>
    <w:rsid w:val="0004039A"/>
    <w:rsid w:val="000403DA"/>
    <w:rsid w:val="00040F0E"/>
    <w:rsid w:val="00042467"/>
    <w:rsid w:val="0004329A"/>
    <w:rsid w:val="00043B45"/>
    <w:rsid w:val="00044E7C"/>
    <w:rsid w:val="0004557E"/>
    <w:rsid w:val="0004580C"/>
    <w:rsid w:val="00046EBA"/>
    <w:rsid w:val="0004715F"/>
    <w:rsid w:val="00047D6A"/>
    <w:rsid w:val="00047FBF"/>
    <w:rsid w:val="000501EC"/>
    <w:rsid w:val="00050713"/>
    <w:rsid w:val="00050B21"/>
    <w:rsid w:val="00051BB1"/>
    <w:rsid w:val="00052377"/>
    <w:rsid w:val="000529E9"/>
    <w:rsid w:val="00052E23"/>
    <w:rsid w:val="00053887"/>
    <w:rsid w:val="00053A7C"/>
    <w:rsid w:val="0005411B"/>
    <w:rsid w:val="00054429"/>
    <w:rsid w:val="00054FD5"/>
    <w:rsid w:val="00055729"/>
    <w:rsid w:val="00055B4E"/>
    <w:rsid w:val="00055E73"/>
    <w:rsid w:val="00057960"/>
    <w:rsid w:val="000579AC"/>
    <w:rsid w:val="000605EA"/>
    <w:rsid w:val="00060CBF"/>
    <w:rsid w:val="00060D61"/>
    <w:rsid w:val="00060F73"/>
    <w:rsid w:val="000613A6"/>
    <w:rsid w:val="00061CE6"/>
    <w:rsid w:val="000623D3"/>
    <w:rsid w:val="00063207"/>
    <w:rsid w:val="00063340"/>
    <w:rsid w:val="00066054"/>
    <w:rsid w:val="00066B73"/>
    <w:rsid w:val="00066E1D"/>
    <w:rsid w:val="00071418"/>
    <w:rsid w:val="00071464"/>
    <w:rsid w:val="000724FB"/>
    <w:rsid w:val="00073FC3"/>
    <w:rsid w:val="00075F97"/>
    <w:rsid w:val="00076244"/>
    <w:rsid w:val="00077DE5"/>
    <w:rsid w:val="00081EDE"/>
    <w:rsid w:val="00081FF7"/>
    <w:rsid w:val="000820BC"/>
    <w:rsid w:val="0008250C"/>
    <w:rsid w:val="00082740"/>
    <w:rsid w:val="00083574"/>
    <w:rsid w:val="00084B74"/>
    <w:rsid w:val="00084D4B"/>
    <w:rsid w:val="000856FA"/>
    <w:rsid w:val="00086298"/>
    <w:rsid w:val="00086704"/>
    <w:rsid w:val="00086C43"/>
    <w:rsid w:val="0008797E"/>
    <w:rsid w:val="000905F7"/>
    <w:rsid w:val="00092A72"/>
    <w:rsid w:val="00092E7B"/>
    <w:rsid w:val="0009383B"/>
    <w:rsid w:val="00093BE7"/>
    <w:rsid w:val="00094874"/>
    <w:rsid w:val="00094B06"/>
    <w:rsid w:val="00094CFA"/>
    <w:rsid w:val="000954B5"/>
    <w:rsid w:val="00095DFE"/>
    <w:rsid w:val="00095F83"/>
    <w:rsid w:val="00097A09"/>
    <w:rsid w:val="000A09C0"/>
    <w:rsid w:val="000A19FA"/>
    <w:rsid w:val="000A21DF"/>
    <w:rsid w:val="000A367E"/>
    <w:rsid w:val="000A4C2F"/>
    <w:rsid w:val="000A506E"/>
    <w:rsid w:val="000A5F10"/>
    <w:rsid w:val="000A5F32"/>
    <w:rsid w:val="000A6CC9"/>
    <w:rsid w:val="000B0226"/>
    <w:rsid w:val="000B04BC"/>
    <w:rsid w:val="000B3748"/>
    <w:rsid w:val="000B45BD"/>
    <w:rsid w:val="000B46AE"/>
    <w:rsid w:val="000B5BCD"/>
    <w:rsid w:val="000B72A4"/>
    <w:rsid w:val="000B7FA2"/>
    <w:rsid w:val="000C0846"/>
    <w:rsid w:val="000C0AD4"/>
    <w:rsid w:val="000C0BDD"/>
    <w:rsid w:val="000C0DE4"/>
    <w:rsid w:val="000C1DD0"/>
    <w:rsid w:val="000C238F"/>
    <w:rsid w:val="000C241F"/>
    <w:rsid w:val="000C3954"/>
    <w:rsid w:val="000C3EAE"/>
    <w:rsid w:val="000C3FC9"/>
    <w:rsid w:val="000C5C92"/>
    <w:rsid w:val="000C764F"/>
    <w:rsid w:val="000D0FF7"/>
    <w:rsid w:val="000D1EBD"/>
    <w:rsid w:val="000D277F"/>
    <w:rsid w:val="000D2B22"/>
    <w:rsid w:val="000D423D"/>
    <w:rsid w:val="000D4742"/>
    <w:rsid w:val="000D4CB7"/>
    <w:rsid w:val="000D50C3"/>
    <w:rsid w:val="000D5561"/>
    <w:rsid w:val="000D5873"/>
    <w:rsid w:val="000D5C03"/>
    <w:rsid w:val="000E0906"/>
    <w:rsid w:val="000E0B9A"/>
    <w:rsid w:val="000E0C79"/>
    <w:rsid w:val="000E127E"/>
    <w:rsid w:val="000E4493"/>
    <w:rsid w:val="000E4F63"/>
    <w:rsid w:val="000E5753"/>
    <w:rsid w:val="000E580B"/>
    <w:rsid w:val="000E5FEF"/>
    <w:rsid w:val="000E6A03"/>
    <w:rsid w:val="000E6F67"/>
    <w:rsid w:val="000E70A6"/>
    <w:rsid w:val="000F0EA0"/>
    <w:rsid w:val="000F14C5"/>
    <w:rsid w:val="000F19B5"/>
    <w:rsid w:val="000F1B15"/>
    <w:rsid w:val="000F2420"/>
    <w:rsid w:val="000F2522"/>
    <w:rsid w:val="000F3F2F"/>
    <w:rsid w:val="000F406A"/>
    <w:rsid w:val="000F4EB1"/>
    <w:rsid w:val="000F5C05"/>
    <w:rsid w:val="000F6CCF"/>
    <w:rsid w:val="000F71FA"/>
    <w:rsid w:val="000F7311"/>
    <w:rsid w:val="001005ED"/>
    <w:rsid w:val="00100D28"/>
    <w:rsid w:val="001015BC"/>
    <w:rsid w:val="001025FB"/>
    <w:rsid w:val="00102AAC"/>
    <w:rsid w:val="00104600"/>
    <w:rsid w:val="00105738"/>
    <w:rsid w:val="00105A4E"/>
    <w:rsid w:val="00105A56"/>
    <w:rsid w:val="00105F24"/>
    <w:rsid w:val="00106FAB"/>
    <w:rsid w:val="00107A79"/>
    <w:rsid w:val="00107C74"/>
    <w:rsid w:val="001107A3"/>
    <w:rsid w:val="00112509"/>
    <w:rsid w:val="001139C3"/>
    <w:rsid w:val="00113A28"/>
    <w:rsid w:val="00114CFB"/>
    <w:rsid w:val="00115069"/>
    <w:rsid w:val="00115EA2"/>
    <w:rsid w:val="00116DF9"/>
    <w:rsid w:val="001203D6"/>
    <w:rsid w:val="0012088B"/>
    <w:rsid w:val="001208C7"/>
    <w:rsid w:val="00120AB1"/>
    <w:rsid w:val="0012126D"/>
    <w:rsid w:val="001226AC"/>
    <w:rsid w:val="0012313B"/>
    <w:rsid w:val="00123EF2"/>
    <w:rsid w:val="0012428A"/>
    <w:rsid w:val="00126512"/>
    <w:rsid w:val="00126958"/>
    <w:rsid w:val="00127F5F"/>
    <w:rsid w:val="00131471"/>
    <w:rsid w:val="00131914"/>
    <w:rsid w:val="00132A56"/>
    <w:rsid w:val="0013324D"/>
    <w:rsid w:val="00134953"/>
    <w:rsid w:val="0013512D"/>
    <w:rsid w:val="00135F6F"/>
    <w:rsid w:val="00136D68"/>
    <w:rsid w:val="00137EEF"/>
    <w:rsid w:val="001411E6"/>
    <w:rsid w:val="00141A26"/>
    <w:rsid w:val="00141D27"/>
    <w:rsid w:val="0014317F"/>
    <w:rsid w:val="00143692"/>
    <w:rsid w:val="00144583"/>
    <w:rsid w:val="00145CB1"/>
    <w:rsid w:val="0014608F"/>
    <w:rsid w:val="00147B65"/>
    <w:rsid w:val="001502A9"/>
    <w:rsid w:val="001521CA"/>
    <w:rsid w:val="00152206"/>
    <w:rsid w:val="00153CA3"/>
    <w:rsid w:val="001544DE"/>
    <w:rsid w:val="00154836"/>
    <w:rsid w:val="001555BF"/>
    <w:rsid w:val="00155A11"/>
    <w:rsid w:val="0015621F"/>
    <w:rsid w:val="001570A9"/>
    <w:rsid w:val="0016050F"/>
    <w:rsid w:val="00160779"/>
    <w:rsid w:val="0016246A"/>
    <w:rsid w:val="00162957"/>
    <w:rsid w:val="00162A9F"/>
    <w:rsid w:val="00162EFB"/>
    <w:rsid w:val="0016304A"/>
    <w:rsid w:val="00163417"/>
    <w:rsid w:val="001638A3"/>
    <w:rsid w:val="00163A3A"/>
    <w:rsid w:val="0016406A"/>
    <w:rsid w:val="001645B9"/>
    <w:rsid w:val="0016521F"/>
    <w:rsid w:val="00165607"/>
    <w:rsid w:val="001662B7"/>
    <w:rsid w:val="00166B22"/>
    <w:rsid w:val="00166D86"/>
    <w:rsid w:val="00170957"/>
    <w:rsid w:val="00171009"/>
    <w:rsid w:val="00171EB1"/>
    <w:rsid w:val="00172E82"/>
    <w:rsid w:val="00172F65"/>
    <w:rsid w:val="00173CFB"/>
    <w:rsid w:val="001740C3"/>
    <w:rsid w:val="00174105"/>
    <w:rsid w:val="001741CE"/>
    <w:rsid w:val="001755B6"/>
    <w:rsid w:val="00175C89"/>
    <w:rsid w:val="00175EC1"/>
    <w:rsid w:val="00176345"/>
    <w:rsid w:val="0018167B"/>
    <w:rsid w:val="00182B1B"/>
    <w:rsid w:val="00182CE3"/>
    <w:rsid w:val="00183656"/>
    <w:rsid w:val="00183DFF"/>
    <w:rsid w:val="001854B9"/>
    <w:rsid w:val="001871CE"/>
    <w:rsid w:val="00187D51"/>
    <w:rsid w:val="001903F4"/>
    <w:rsid w:val="00194F5D"/>
    <w:rsid w:val="0019556C"/>
    <w:rsid w:val="00196F36"/>
    <w:rsid w:val="0019782E"/>
    <w:rsid w:val="00197B51"/>
    <w:rsid w:val="001A034C"/>
    <w:rsid w:val="001A12B9"/>
    <w:rsid w:val="001A25A3"/>
    <w:rsid w:val="001A2889"/>
    <w:rsid w:val="001A35D1"/>
    <w:rsid w:val="001A4D83"/>
    <w:rsid w:val="001A6031"/>
    <w:rsid w:val="001A62E6"/>
    <w:rsid w:val="001A6450"/>
    <w:rsid w:val="001A6B3D"/>
    <w:rsid w:val="001B011E"/>
    <w:rsid w:val="001B046B"/>
    <w:rsid w:val="001B098A"/>
    <w:rsid w:val="001B119A"/>
    <w:rsid w:val="001B1825"/>
    <w:rsid w:val="001B1D8B"/>
    <w:rsid w:val="001B1E2A"/>
    <w:rsid w:val="001B1FAB"/>
    <w:rsid w:val="001B4B0E"/>
    <w:rsid w:val="001B4D47"/>
    <w:rsid w:val="001B5953"/>
    <w:rsid w:val="001B716E"/>
    <w:rsid w:val="001B758A"/>
    <w:rsid w:val="001B7905"/>
    <w:rsid w:val="001C0E0C"/>
    <w:rsid w:val="001C1204"/>
    <w:rsid w:val="001C1224"/>
    <w:rsid w:val="001C12BA"/>
    <w:rsid w:val="001C17E8"/>
    <w:rsid w:val="001C2B7B"/>
    <w:rsid w:val="001C341C"/>
    <w:rsid w:val="001C4910"/>
    <w:rsid w:val="001C49CD"/>
    <w:rsid w:val="001C629A"/>
    <w:rsid w:val="001C698F"/>
    <w:rsid w:val="001C70A5"/>
    <w:rsid w:val="001C758D"/>
    <w:rsid w:val="001C762C"/>
    <w:rsid w:val="001D0305"/>
    <w:rsid w:val="001D130E"/>
    <w:rsid w:val="001D1772"/>
    <w:rsid w:val="001D1AD6"/>
    <w:rsid w:val="001D1DCA"/>
    <w:rsid w:val="001D2A32"/>
    <w:rsid w:val="001D2BF6"/>
    <w:rsid w:val="001D2F1E"/>
    <w:rsid w:val="001D33A7"/>
    <w:rsid w:val="001D3AEA"/>
    <w:rsid w:val="001D3C80"/>
    <w:rsid w:val="001D61D6"/>
    <w:rsid w:val="001D6DC0"/>
    <w:rsid w:val="001D77E9"/>
    <w:rsid w:val="001E01C3"/>
    <w:rsid w:val="001E0687"/>
    <w:rsid w:val="001E0DE1"/>
    <w:rsid w:val="001E12D7"/>
    <w:rsid w:val="001E1A07"/>
    <w:rsid w:val="001E20AD"/>
    <w:rsid w:val="001E29F1"/>
    <w:rsid w:val="001E4E1D"/>
    <w:rsid w:val="001E4FF9"/>
    <w:rsid w:val="001E5149"/>
    <w:rsid w:val="001E522A"/>
    <w:rsid w:val="001E562F"/>
    <w:rsid w:val="001E58D7"/>
    <w:rsid w:val="001E5F86"/>
    <w:rsid w:val="001E76B0"/>
    <w:rsid w:val="001E7ADF"/>
    <w:rsid w:val="001F0DF2"/>
    <w:rsid w:val="001F1801"/>
    <w:rsid w:val="001F198D"/>
    <w:rsid w:val="001F413B"/>
    <w:rsid w:val="001F5269"/>
    <w:rsid w:val="001F6B77"/>
    <w:rsid w:val="001F7754"/>
    <w:rsid w:val="00200B27"/>
    <w:rsid w:val="00200EE5"/>
    <w:rsid w:val="00201393"/>
    <w:rsid w:val="00201D58"/>
    <w:rsid w:val="00201EE2"/>
    <w:rsid w:val="00202374"/>
    <w:rsid w:val="00202B4C"/>
    <w:rsid w:val="002031A5"/>
    <w:rsid w:val="0020609A"/>
    <w:rsid w:val="00206549"/>
    <w:rsid w:val="00206F88"/>
    <w:rsid w:val="002072E0"/>
    <w:rsid w:val="0020746E"/>
    <w:rsid w:val="0020751E"/>
    <w:rsid w:val="00207738"/>
    <w:rsid w:val="002103EE"/>
    <w:rsid w:val="00210944"/>
    <w:rsid w:val="00210C43"/>
    <w:rsid w:val="00210CC4"/>
    <w:rsid w:val="00211424"/>
    <w:rsid w:val="00211BA4"/>
    <w:rsid w:val="002122B7"/>
    <w:rsid w:val="002128DA"/>
    <w:rsid w:val="00212A4E"/>
    <w:rsid w:val="00212A8E"/>
    <w:rsid w:val="00213ABB"/>
    <w:rsid w:val="00214AD8"/>
    <w:rsid w:val="00214C83"/>
    <w:rsid w:val="00214D50"/>
    <w:rsid w:val="00214F89"/>
    <w:rsid w:val="0021576C"/>
    <w:rsid w:val="00216E7C"/>
    <w:rsid w:val="00216F68"/>
    <w:rsid w:val="002177F2"/>
    <w:rsid w:val="00220984"/>
    <w:rsid w:val="00221EE5"/>
    <w:rsid w:val="00222F48"/>
    <w:rsid w:val="00223575"/>
    <w:rsid w:val="0022423C"/>
    <w:rsid w:val="002248E1"/>
    <w:rsid w:val="00225640"/>
    <w:rsid w:val="00225919"/>
    <w:rsid w:val="00226006"/>
    <w:rsid w:val="002260EA"/>
    <w:rsid w:val="00226509"/>
    <w:rsid w:val="002267E9"/>
    <w:rsid w:val="002269B9"/>
    <w:rsid w:val="002278D9"/>
    <w:rsid w:val="00227AC6"/>
    <w:rsid w:val="00227BBA"/>
    <w:rsid w:val="0023034C"/>
    <w:rsid w:val="002310EB"/>
    <w:rsid w:val="00231624"/>
    <w:rsid w:val="00231E6D"/>
    <w:rsid w:val="0023293D"/>
    <w:rsid w:val="00232EF2"/>
    <w:rsid w:val="00234191"/>
    <w:rsid w:val="00234CD5"/>
    <w:rsid w:val="00234DE0"/>
    <w:rsid w:val="00234EF6"/>
    <w:rsid w:val="00235004"/>
    <w:rsid w:val="002366BD"/>
    <w:rsid w:val="0023739E"/>
    <w:rsid w:val="0023765D"/>
    <w:rsid w:val="00241336"/>
    <w:rsid w:val="002417D4"/>
    <w:rsid w:val="00241C01"/>
    <w:rsid w:val="00241C7E"/>
    <w:rsid w:val="00242672"/>
    <w:rsid w:val="00243084"/>
    <w:rsid w:val="00244F52"/>
    <w:rsid w:val="0024639E"/>
    <w:rsid w:val="00246AE7"/>
    <w:rsid w:val="002471FF"/>
    <w:rsid w:val="00247666"/>
    <w:rsid w:val="002511C6"/>
    <w:rsid w:val="0025127A"/>
    <w:rsid w:val="00251546"/>
    <w:rsid w:val="00253080"/>
    <w:rsid w:val="00253128"/>
    <w:rsid w:val="00253D4D"/>
    <w:rsid w:val="0025547B"/>
    <w:rsid w:val="002556EB"/>
    <w:rsid w:val="002570A7"/>
    <w:rsid w:val="002600E5"/>
    <w:rsid w:val="002605B1"/>
    <w:rsid w:val="0026121D"/>
    <w:rsid w:val="002617CC"/>
    <w:rsid w:val="002629BB"/>
    <w:rsid w:val="0026462D"/>
    <w:rsid w:val="0026559B"/>
    <w:rsid w:val="00265714"/>
    <w:rsid w:val="00265EA0"/>
    <w:rsid w:val="00265F34"/>
    <w:rsid w:val="00266B10"/>
    <w:rsid w:val="00266F93"/>
    <w:rsid w:val="00267706"/>
    <w:rsid w:val="0027107A"/>
    <w:rsid w:val="00273E14"/>
    <w:rsid w:val="0027576C"/>
    <w:rsid w:val="00275D92"/>
    <w:rsid w:val="0027618D"/>
    <w:rsid w:val="00280615"/>
    <w:rsid w:val="0028153D"/>
    <w:rsid w:val="00281715"/>
    <w:rsid w:val="00281B68"/>
    <w:rsid w:val="00281D23"/>
    <w:rsid w:val="002827F4"/>
    <w:rsid w:val="00282DC2"/>
    <w:rsid w:val="0028408A"/>
    <w:rsid w:val="0028435F"/>
    <w:rsid w:val="00284B00"/>
    <w:rsid w:val="00285516"/>
    <w:rsid w:val="002857D8"/>
    <w:rsid w:val="00286092"/>
    <w:rsid w:val="00286F64"/>
    <w:rsid w:val="00286F9F"/>
    <w:rsid w:val="00290A42"/>
    <w:rsid w:val="0029115F"/>
    <w:rsid w:val="00291AF0"/>
    <w:rsid w:val="00291E10"/>
    <w:rsid w:val="0029222F"/>
    <w:rsid w:val="00292E62"/>
    <w:rsid w:val="00294971"/>
    <w:rsid w:val="0029500C"/>
    <w:rsid w:val="00295351"/>
    <w:rsid w:val="00295A11"/>
    <w:rsid w:val="00295C76"/>
    <w:rsid w:val="00297ADD"/>
    <w:rsid w:val="002A0F08"/>
    <w:rsid w:val="002A2440"/>
    <w:rsid w:val="002A342E"/>
    <w:rsid w:val="002A3A12"/>
    <w:rsid w:val="002A3E84"/>
    <w:rsid w:val="002A432D"/>
    <w:rsid w:val="002A438A"/>
    <w:rsid w:val="002A637D"/>
    <w:rsid w:val="002A63FA"/>
    <w:rsid w:val="002A6A73"/>
    <w:rsid w:val="002A7066"/>
    <w:rsid w:val="002A7277"/>
    <w:rsid w:val="002A7891"/>
    <w:rsid w:val="002B0294"/>
    <w:rsid w:val="002B06C2"/>
    <w:rsid w:val="002B168E"/>
    <w:rsid w:val="002B1ACD"/>
    <w:rsid w:val="002B1CB7"/>
    <w:rsid w:val="002B1D9E"/>
    <w:rsid w:val="002B314B"/>
    <w:rsid w:val="002B314D"/>
    <w:rsid w:val="002B3306"/>
    <w:rsid w:val="002B44BC"/>
    <w:rsid w:val="002B56C3"/>
    <w:rsid w:val="002B5B61"/>
    <w:rsid w:val="002B5F06"/>
    <w:rsid w:val="002B5FF7"/>
    <w:rsid w:val="002B619F"/>
    <w:rsid w:val="002B62D1"/>
    <w:rsid w:val="002B6A47"/>
    <w:rsid w:val="002B7737"/>
    <w:rsid w:val="002B789B"/>
    <w:rsid w:val="002B7AE9"/>
    <w:rsid w:val="002C0720"/>
    <w:rsid w:val="002C1A44"/>
    <w:rsid w:val="002C2807"/>
    <w:rsid w:val="002C38B7"/>
    <w:rsid w:val="002C3C8F"/>
    <w:rsid w:val="002C53A2"/>
    <w:rsid w:val="002C55E2"/>
    <w:rsid w:val="002C5874"/>
    <w:rsid w:val="002C5C3B"/>
    <w:rsid w:val="002C5C46"/>
    <w:rsid w:val="002C5C55"/>
    <w:rsid w:val="002C632A"/>
    <w:rsid w:val="002C63C0"/>
    <w:rsid w:val="002C7FC4"/>
    <w:rsid w:val="002D02D5"/>
    <w:rsid w:val="002D0C5D"/>
    <w:rsid w:val="002D1D2F"/>
    <w:rsid w:val="002D2187"/>
    <w:rsid w:val="002D2190"/>
    <w:rsid w:val="002D45D9"/>
    <w:rsid w:val="002D4DAA"/>
    <w:rsid w:val="002D6838"/>
    <w:rsid w:val="002D7E03"/>
    <w:rsid w:val="002E1D1E"/>
    <w:rsid w:val="002E3A1A"/>
    <w:rsid w:val="002E3FF3"/>
    <w:rsid w:val="002E5370"/>
    <w:rsid w:val="002E5A89"/>
    <w:rsid w:val="002E6298"/>
    <w:rsid w:val="002E63BB"/>
    <w:rsid w:val="002E6529"/>
    <w:rsid w:val="002E72E4"/>
    <w:rsid w:val="002E7855"/>
    <w:rsid w:val="002E7A7D"/>
    <w:rsid w:val="002F0516"/>
    <w:rsid w:val="002F1527"/>
    <w:rsid w:val="002F1B5E"/>
    <w:rsid w:val="002F3B55"/>
    <w:rsid w:val="002F3BF6"/>
    <w:rsid w:val="002F45AC"/>
    <w:rsid w:val="002F48B7"/>
    <w:rsid w:val="002F4BB4"/>
    <w:rsid w:val="002F5CFB"/>
    <w:rsid w:val="002F631F"/>
    <w:rsid w:val="002F735C"/>
    <w:rsid w:val="003002BE"/>
    <w:rsid w:val="00300522"/>
    <w:rsid w:val="003006DC"/>
    <w:rsid w:val="003008EA"/>
    <w:rsid w:val="00301620"/>
    <w:rsid w:val="0030284F"/>
    <w:rsid w:val="00304107"/>
    <w:rsid w:val="003042EC"/>
    <w:rsid w:val="003048F8"/>
    <w:rsid w:val="00304B93"/>
    <w:rsid w:val="00305DCE"/>
    <w:rsid w:val="003061EC"/>
    <w:rsid w:val="003070E9"/>
    <w:rsid w:val="00307318"/>
    <w:rsid w:val="00307EFF"/>
    <w:rsid w:val="00311B63"/>
    <w:rsid w:val="00311FB0"/>
    <w:rsid w:val="00312999"/>
    <w:rsid w:val="00313F72"/>
    <w:rsid w:val="00313FF4"/>
    <w:rsid w:val="003142BC"/>
    <w:rsid w:val="00314DA2"/>
    <w:rsid w:val="0031542A"/>
    <w:rsid w:val="003156E1"/>
    <w:rsid w:val="00315FF0"/>
    <w:rsid w:val="00316A25"/>
    <w:rsid w:val="00316A5B"/>
    <w:rsid w:val="00317191"/>
    <w:rsid w:val="003176B5"/>
    <w:rsid w:val="0032147D"/>
    <w:rsid w:val="0032176F"/>
    <w:rsid w:val="003218EA"/>
    <w:rsid w:val="0032216D"/>
    <w:rsid w:val="00323020"/>
    <w:rsid w:val="00324224"/>
    <w:rsid w:val="003247EC"/>
    <w:rsid w:val="003253F8"/>
    <w:rsid w:val="0032544A"/>
    <w:rsid w:val="00325DD7"/>
    <w:rsid w:val="00325EB3"/>
    <w:rsid w:val="00326FA3"/>
    <w:rsid w:val="0032723C"/>
    <w:rsid w:val="003275DF"/>
    <w:rsid w:val="003277C2"/>
    <w:rsid w:val="00327E78"/>
    <w:rsid w:val="0033017B"/>
    <w:rsid w:val="00330E03"/>
    <w:rsid w:val="00331A29"/>
    <w:rsid w:val="00332C7E"/>
    <w:rsid w:val="00332F9B"/>
    <w:rsid w:val="00333E3F"/>
    <w:rsid w:val="00334EC2"/>
    <w:rsid w:val="00335703"/>
    <w:rsid w:val="00335E3C"/>
    <w:rsid w:val="0033627B"/>
    <w:rsid w:val="00337C60"/>
    <w:rsid w:val="00337F4F"/>
    <w:rsid w:val="00340199"/>
    <w:rsid w:val="0034042D"/>
    <w:rsid w:val="003418FC"/>
    <w:rsid w:val="00341907"/>
    <w:rsid w:val="00343949"/>
    <w:rsid w:val="00343E51"/>
    <w:rsid w:val="00344670"/>
    <w:rsid w:val="00345879"/>
    <w:rsid w:val="003464C0"/>
    <w:rsid w:val="00346F18"/>
    <w:rsid w:val="00347E37"/>
    <w:rsid w:val="00351340"/>
    <w:rsid w:val="003519B0"/>
    <w:rsid w:val="00351B8D"/>
    <w:rsid w:val="003529D4"/>
    <w:rsid w:val="00353AD5"/>
    <w:rsid w:val="0035554C"/>
    <w:rsid w:val="003562DA"/>
    <w:rsid w:val="00357157"/>
    <w:rsid w:val="00357A10"/>
    <w:rsid w:val="003617B9"/>
    <w:rsid w:val="003617EC"/>
    <w:rsid w:val="0036262E"/>
    <w:rsid w:val="00363363"/>
    <w:rsid w:val="00363AFF"/>
    <w:rsid w:val="0036411A"/>
    <w:rsid w:val="00364385"/>
    <w:rsid w:val="0036577C"/>
    <w:rsid w:val="00365A4C"/>
    <w:rsid w:val="00366172"/>
    <w:rsid w:val="003663EB"/>
    <w:rsid w:val="00366EE1"/>
    <w:rsid w:val="00366FDE"/>
    <w:rsid w:val="003703CC"/>
    <w:rsid w:val="003709E7"/>
    <w:rsid w:val="00370CF9"/>
    <w:rsid w:val="00370FCF"/>
    <w:rsid w:val="00371300"/>
    <w:rsid w:val="00371360"/>
    <w:rsid w:val="00371722"/>
    <w:rsid w:val="003719EE"/>
    <w:rsid w:val="00371DB8"/>
    <w:rsid w:val="00371E01"/>
    <w:rsid w:val="0037207C"/>
    <w:rsid w:val="00372684"/>
    <w:rsid w:val="003731D5"/>
    <w:rsid w:val="00373990"/>
    <w:rsid w:val="00373FE4"/>
    <w:rsid w:val="0037532E"/>
    <w:rsid w:val="003765BB"/>
    <w:rsid w:val="00376B5A"/>
    <w:rsid w:val="00376C18"/>
    <w:rsid w:val="0037757F"/>
    <w:rsid w:val="00380251"/>
    <w:rsid w:val="00382093"/>
    <w:rsid w:val="00382803"/>
    <w:rsid w:val="00382826"/>
    <w:rsid w:val="00382E00"/>
    <w:rsid w:val="00384507"/>
    <w:rsid w:val="00384BE4"/>
    <w:rsid w:val="0038681B"/>
    <w:rsid w:val="00386D3C"/>
    <w:rsid w:val="003871B3"/>
    <w:rsid w:val="00391C6D"/>
    <w:rsid w:val="00392204"/>
    <w:rsid w:val="0039297C"/>
    <w:rsid w:val="0039311E"/>
    <w:rsid w:val="00393EA8"/>
    <w:rsid w:val="003952AF"/>
    <w:rsid w:val="00395603"/>
    <w:rsid w:val="003964FD"/>
    <w:rsid w:val="003969BA"/>
    <w:rsid w:val="00396D16"/>
    <w:rsid w:val="003A00EB"/>
    <w:rsid w:val="003A36B0"/>
    <w:rsid w:val="003A3A19"/>
    <w:rsid w:val="003A4B73"/>
    <w:rsid w:val="003A5217"/>
    <w:rsid w:val="003A677F"/>
    <w:rsid w:val="003A6AF0"/>
    <w:rsid w:val="003B0CBB"/>
    <w:rsid w:val="003B136C"/>
    <w:rsid w:val="003B19A8"/>
    <w:rsid w:val="003B1AEE"/>
    <w:rsid w:val="003B220B"/>
    <w:rsid w:val="003B2CA2"/>
    <w:rsid w:val="003B308F"/>
    <w:rsid w:val="003B30AE"/>
    <w:rsid w:val="003B470F"/>
    <w:rsid w:val="003B4869"/>
    <w:rsid w:val="003B491A"/>
    <w:rsid w:val="003B514F"/>
    <w:rsid w:val="003B5D2D"/>
    <w:rsid w:val="003B694A"/>
    <w:rsid w:val="003B6B17"/>
    <w:rsid w:val="003B7130"/>
    <w:rsid w:val="003B7697"/>
    <w:rsid w:val="003C00B1"/>
    <w:rsid w:val="003C14E5"/>
    <w:rsid w:val="003C36F0"/>
    <w:rsid w:val="003C46EB"/>
    <w:rsid w:val="003C4BC2"/>
    <w:rsid w:val="003C691A"/>
    <w:rsid w:val="003C74EC"/>
    <w:rsid w:val="003C7AF8"/>
    <w:rsid w:val="003D0828"/>
    <w:rsid w:val="003D181E"/>
    <w:rsid w:val="003D28EF"/>
    <w:rsid w:val="003D3150"/>
    <w:rsid w:val="003D4F5E"/>
    <w:rsid w:val="003D5935"/>
    <w:rsid w:val="003D5D2D"/>
    <w:rsid w:val="003D6237"/>
    <w:rsid w:val="003D7A88"/>
    <w:rsid w:val="003E1515"/>
    <w:rsid w:val="003E1580"/>
    <w:rsid w:val="003E1815"/>
    <w:rsid w:val="003E2120"/>
    <w:rsid w:val="003E2122"/>
    <w:rsid w:val="003E23FE"/>
    <w:rsid w:val="003E2ED5"/>
    <w:rsid w:val="003E321F"/>
    <w:rsid w:val="003E3735"/>
    <w:rsid w:val="003E3A10"/>
    <w:rsid w:val="003E442A"/>
    <w:rsid w:val="003E4B48"/>
    <w:rsid w:val="003E588B"/>
    <w:rsid w:val="003E6486"/>
    <w:rsid w:val="003E6A55"/>
    <w:rsid w:val="003E6AAF"/>
    <w:rsid w:val="003E7CEF"/>
    <w:rsid w:val="003F000C"/>
    <w:rsid w:val="003F0110"/>
    <w:rsid w:val="003F0400"/>
    <w:rsid w:val="003F0846"/>
    <w:rsid w:val="003F0B14"/>
    <w:rsid w:val="003F0DEB"/>
    <w:rsid w:val="003F14B2"/>
    <w:rsid w:val="003F1E06"/>
    <w:rsid w:val="003F21FD"/>
    <w:rsid w:val="003F376F"/>
    <w:rsid w:val="003F3C29"/>
    <w:rsid w:val="003F3E67"/>
    <w:rsid w:val="003F4B0F"/>
    <w:rsid w:val="003F5867"/>
    <w:rsid w:val="003F5DC5"/>
    <w:rsid w:val="003F6766"/>
    <w:rsid w:val="003F7046"/>
    <w:rsid w:val="003F7CB4"/>
    <w:rsid w:val="0040079F"/>
    <w:rsid w:val="00402945"/>
    <w:rsid w:val="00402D83"/>
    <w:rsid w:val="0040333F"/>
    <w:rsid w:val="004036E5"/>
    <w:rsid w:val="004044AA"/>
    <w:rsid w:val="004059B1"/>
    <w:rsid w:val="00405A60"/>
    <w:rsid w:val="00405F3C"/>
    <w:rsid w:val="00407188"/>
    <w:rsid w:val="00407429"/>
    <w:rsid w:val="00407E6E"/>
    <w:rsid w:val="00410D84"/>
    <w:rsid w:val="00412627"/>
    <w:rsid w:val="00412DF3"/>
    <w:rsid w:val="00412EBE"/>
    <w:rsid w:val="0041315E"/>
    <w:rsid w:val="00415767"/>
    <w:rsid w:val="0041586D"/>
    <w:rsid w:val="00416449"/>
    <w:rsid w:val="00416763"/>
    <w:rsid w:val="0041678F"/>
    <w:rsid w:val="00420788"/>
    <w:rsid w:val="00421546"/>
    <w:rsid w:val="00423924"/>
    <w:rsid w:val="00423B7A"/>
    <w:rsid w:val="00425D36"/>
    <w:rsid w:val="00425F7C"/>
    <w:rsid w:val="0042658F"/>
    <w:rsid w:val="00427465"/>
    <w:rsid w:val="00427DF1"/>
    <w:rsid w:val="0043031E"/>
    <w:rsid w:val="00430643"/>
    <w:rsid w:val="004308AA"/>
    <w:rsid w:val="00431F56"/>
    <w:rsid w:val="00433225"/>
    <w:rsid w:val="004335B4"/>
    <w:rsid w:val="00433632"/>
    <w:rsid w:val="0043456D"/>
    <w:rsid w:val="004346A8"/>
    <w:rsid w:val="00434A62"/>
    <w:rsid w:val="00436C85"/>
    <w:rsid w:val="004371B4"/>
    <w:rsid w:val="004376F1"/>
    <w:rsid w:val="004414EB"/>
    <w:rsid w:val="00441721"/>
    <w:rsid w:val="004417DE"/>
    <w:rsid w:val="0044189E"/>
    <w:rsid w:val="00443D1A"/>
    <w:rsid w:val="00444005"/>
    <w:rsid w:val="00444DF0"/>
    <w:rsid w:val="00445183"/>
    <w:rsid w:val="004453B1"/>
    <w:rsid w:val="004454BF"/>
    <w:rsid w:val="0044560E"/>
    <w:rsid w:val="00445705"/>
    <w:rsid w:val="00445ADE"/>
    <w:rsid w:val="004470E4"/>
    <w:rsid w:val="004473BC"/>
    <w:rsid w:val="00447FF7"/>
    <w:rsid w:val="00450AB7"/>
    <w:rsid w:val="004516A7"/>
    <w:rsid w:val="00451A23"/>
    <w:rsid w:val="00452938"/>
    <w:rsid w:val="004534C4"/>
    <w:rsid w:val="0045415B"/>
    <w:rsid w:val="00454440"/>
    <w:rsid w:val="00455089"/>
    <w:rsid w:val="00455A47"/>
    <w:rsid w:val="00455E3D"/>
    <w:rsid w:val="00455FE3"/>
    <w:rsid w:val="004565AE"/>
    <w:rsid w:val="004568C7"/>
    <w:rsid w:val="00456CA8"/>
    <w:rsid w:val="004572EC"/>
    <w:rsid w:val="00457E24"/>
    <w:rsid w:val="004605C8"/>
    <w:rsid w:val="00460C4C"/>
    <w:rsid w:val="004611A2"/>
    <w:rsid w:val="00461B5D"/>
    <w:rsid w:val="00462B9C"/>
    <w:rsid w:val="00463A49"/>
    <w:rsid w:val="00463DC7"/>
    <w:rsid w:val="00464385"/>
    <w:rsid w:val="004654D5"/>
    <w:rsid w:val="00465665"/>
    <w:rsid w:val="004668ED"/>
    <w:rsid w:val="00466FE5"/>
    <w:rsid w:val="004674AE"/>
    <w:rsid w:val="00470129"/>
    <w:rsid w:val="0047018E"/>
    <w:rsid w:val="00470B61"/>
    <w:rsid w:val="00471A95"/>
    <w:rsid w:val="00471EAA"/>
    <w:rsid w:val="004735D8"/>
    <w:rsid w:val="004744BA"/>
    <w:rsid w:val="00474667"/>
    <w:rsid w:val="00474A90"/>
    <w:rsid w:val="004750F8"/>
    <w:rsid w:val="00475134"/>
    <w:rsid w:val="0047563E"/>
    <w:rsid w:val="0047631B"/>
    <w:rsid w:val="00477866"/>
    <w:rsid w:val="00477C0E"/>
    <w:rsid w:val="004819E8"/>
    <w:rsid w:val="00482218"/>
    <w:rsid w:val="0048228B"/>
    <w:rsid w:val="00482337"/>
    <w:rsid w:val="004824B9"/>
    <w:rsid w:val="00483637"/>
    <w:rsid w:val="00483BF3"/>
    <w:rsid w:val="00483E4E"/>
    <w:rsid w:val="0048441C"/>
    <w:rsid w:val="00484A50"/>
    <w:rsid w:val="004868C7"/>
    <w:rsid w:val="00487A2D"/>
    <w:rsid w:val="00487C69"/>
    <w:rsid w:val="00487CFD"/>
    <w:rsid w:val="00490ABC"/>
    <w:rsid w:val="00491AC5"/>
    <w:rsid w:val="00491D8C"/>
    <w:rsid w:val="0049237F"/>
    <w:rsid w:val="00492F93"/>
    <w:rsid w:val="00494A14"/>
    <w:rsid w:val="00494B69"/>
    <w:rsid w:val="0049548C"/>
    <w:rsid w:val="00496236"/>
    <w:rsid w:val="004969BB"/>
    <w:rsid w:val="004972D5"/>
    <w:rsid w:val="004A0134"/>
    <w:rsid w:val="004A0933"/>
    <w:rsid w:val="004A0B31"/>
    <w:rsid w:val="004A0CA4"/>
    <w:rsid w:val="004A1D50"/>
    <w:rsid w:val="004A283A"/>
    <w:rsid w:val="004A2D5C"/>
    <w:rsid w:val="004A44B3"/>
    <w:rsid w:val="004A44D9"/>
    <w:rsid w:val="004A4AB8"/>
    <w:rsid w:val="004A5014"/>
    <w:rsid w:val="004A50D0"/>
    <w:rsid w:val="004A623E"/>
    <w:rsid w:val="004A660B"/>
    <w:rsid w:val="004A6C78"/>
    <w:rsid w:val="004A6F6A"/>
    <w:rsid w:val="004B0EF8"/>
    <w:rsid w:val="004B1D84"/>
    <w:rsid w:val="004B1EBA"/>
    <w:rsid w:val="004B24BB"/>
    <w:rsid w:val="004B2512"/>
    <w:rsid w:val="004B384C"/>
    <w:rsid w:val="004B44EB"/>
    <w:rsid w:val="004B4A15"/>
    <w:rsid w:val="004B4D9E"/>
    <w:rsid w:val="004B595B"/>
    <w:rsid w:val="004B6498"/>
    <w:rsid w:val="004B6F36"/>
    <w:rsid w:val="004B763C"/>
    <w:rsid w:val="004C089A"/>
    <w:rsid w:val="004C23B0"/>
    <w:rsid w:val="004C2DBA"/>
    <w:rsid w:val="004C37EC"/>
    <w:rsid w:val="004C43CB"/>
    <w:rsid w:val="004C4A58"/>
    <w:rsid w:val="004C5044"/>
    <w:rsid w:val="004C57FE"/>
    <w:rsid w:val="004C5F79"/>
    <w:rsid w:val="004C75E0"/>
    <w:rsid w:val="004C78BB"/>
    <w:rsid w:val="004C7ADD"/>
    <w:rsid w:val="004C7DE6"/>
    <w:rsid w:val="004D0167"/>
    <w:rsid w:val="004D025C"/>
    <w:rsid w:val="004D05CC"/>
    <w:rsid w:val="004D09C4"/>
    <w:rsid w:val="004D0DFE"/>
    <w:rsid w:val="004D1028"/>
    <w:rsid w:val="004D2089"/>
    <w:rsid w:val="004D24B9"/>
    <w:rsid w:val="004D2F8B"/>
    <w:rsid w:val="004D2FEF"/>
    <w:rsid w:val="004D4265"/>
    <w:rsid w:val="004D4C29"/>
    <w:rsid w:val="004D4EE7"/>
    <w:rsid w:val="004D511A"/>
    <w:rsid w:val="004D5322"/>
    <w:rsid w:val="004D55E8"/>
    <w:rsid w:val="004D74B3"/>
    <w:rsid w:val="004D7D9C"/>
    <w:rsid w:val="004E03EA"/>
    <w:rsid w:val="004E38F3"/>
    <w:rsid w:val="004E4720"/>
    <w:rsid w:val="004E4C95"/>
    <w:rsid w:val="004E68BD"/>
    <w:rsid w:val="004E6E9D"/>
    <w:rsid w:val="004E7018"/>
    <w:rsid w:val="004E79C8"/>
    <w:rsid w:val="004E7EDE"/>
    <w:rsid w:val="004E7EFD"/>
    <w:rsid w:val="004F134F"/>
    <w:rsid w:val="004F1769"/>
    <w:rsid w:val="004F2DA0"/>
    <w:rsid w:val="004F3914"/>
    <w:rsid w:val="004F4F02"/>
    <w:rsid w:val="004F5242"/>
    <w:rsid w:val="004F5A6F"/>
    <w:rsid w:val="004F6C1F"/>
    <w:rsid w:val="00500CE2"/>
    <w:rsid w:val="0050115E"/>
    <w:rsid w:val="0050121E"/>
    <w:rsid w:val="00501956"/>
    <w:rsid w:val="00502FAB"/>
    <w:rsid w:val="00505101"/>
    <w:rsid w:val="005052AE"/>
    <w:rsid w:val="005053BE"/>
    <w:rsid w:val="00506ADD"/>
    <w:rsid w:val="005076DA"/>
    <w:rsid w:val="00510239"/>
    <w:rsid w:val="00511503"/>
    <w:rsid w:val="00511715"/>
    <w:rsid w:val="00513A04"/>
    <w:rsid w:val="005146E2"/>
    <w:rsid w:val="005153E1"/>
    <w:rsid w:val="00515F5C"/>
    <w:rsid w:val="005167AF"/>
    <w:rsid w:val="00516E09"/>
    <w:rsid w:val="005178CA"/>
    <w:rsid w:val="0052015A"/>
    <w:rsid w:val="00520BC3"/>
    <w:rsid w:val="00521711"/>
    <w:rsid w:val="00521A43"/>
    <w:rsid w:val="005221CC"/>
    <w:rsid w:val="00522D77"/>
    <w:rsid w:val="00523239"/>
    <w:rsid w:val="0052358C"/>
    <w:rsid w:val="00524178"/>
    <w:rsid w:val="00524C21"/>
    <w:rsid w:val="005254B0"/>
    <w:rsid w:val="00525EE1"/>
    <w:rsid w:val="00526A6A"/>
    <w:rsid w:val="005301AD"/>
    <w:rsid w:val="00530977"/>
    <w:rsid w:val="00531C8E"/>
    <w:rsid w:val="00532474"/>
    <w:rsid w:val="0053254E"/>
    <w:rsid w:val="00533266"/>
    <w:rsid w:val="00533F08"/>
    <w:rsid w:val="00534899"/>
    <w:rsid w:val="00534965"/>
    <w:rsid w:val="00534A05"/>
    <w:rsid w:val="00534B33"/>
    <w:rsid w:val="0053625C"/>
    <w:rsid w:val="00536760"/>
    <w:rsid w:val="005371DB"/>
    <w:rsid w:val="0053752B"/>
    <w:rsid w:val="005376B6"/>
    <w:rsid w:val="00537976"/>
    <w:rsid w:val="00537FFA"/>
    <w:rsid w:val="00541D37"/>
    <w:rsid w:val="00541DB9"/>
    <w:rsid w:val="00542C7F"/>
    <w:rsid w:val="00543E07"/>
    <w:rsid w:val="005440DB"/>
    <w:rsid w:val="00544136"/>
    <w:rsid w:val="00544704"/>
    <w:rsid w:val="00545A24"/>
    <w:rsid w:val="005463F2"/>
    <w:rsid w:val="00546DAC"/>
    <w:rsid w:val="00547948"/>
    <w:rsid w:val="00547C37"/>
    <w:rsid w:val="0055028A"/>
    <w:rsid w:val="005512EA"/>
    <w:rsid w:val="00551E86"/>
    <w:rsid w:val="005523DF"/>
    <w:rsid w:val="005525AF"/>
    <w:rsid w:val="00552CA6"/>
    <w:rsid w:val="005531D2"/>
    <w:rsid w:val="005532E4"/>
    <w:rsid w:val="00553559"/>
    <w:rsid w:val="0055481D"/>
    <w:rsid w:val="00555245"/>
    <w:rsid w:val="00555DA4"/>
    <w:rsid w:val="00556556"/>
    <w:rsid w:val="00556AA2"/>
    <w:rsid w:val="00556AA5"/>
    <w:rsid w:val="00556E77"/>
    <w:rsid w:val="00557095"/>
    <w:rsid w:val="00557FCE"/>
    <w:rsid w:val="00561291"/>
    <w:rsid w:val="00561894"/>
    <w:rsid w:val="005618BD"/>
    <w:rsid w:val="00561C41"/>
    <w:rsid w:val="00562EED"/>
    <w:rsid w:val="00564AEB"/>
    <w:rsid w:val="00564C00"/>
    <w:rsid w:val="00564DA6"/>
    <w:rsid w:val="005658C8"/>
    <w:rsid w:val="00565990"/>
    <w:rsid w:val="00565A40"/>
    <w:rsid w:val="0056607B"/>
    <w:rsid w:val="00566081"/>
    <w:rsid w:val="00567ECF"/>
    <w:rsid w:val="00567F83"/>
    <w:rsid w:val="005700BF"/>
    <w:rsid w:val="0057032A"/>
    <w:rsid w:val="00570915"/>
    <w:rsid w:val="0057152C"/>
    <w:rsid w:val="00572541"/>
    <w:rsid w:val="00572701"/>
    <w:rsid w:val="005737E5"/>
    <w:rsid w:val="005748C3"/>
    <w:rsid w:val="00575FA1"/>
    <w:rsid w:val="00576EFF"/>
    <w:rsid w:val="0057793A"/>
    <w:rsid w:val="00577DBD"/>
    <w:rsid w:val="00581446"/>
    <w:rsid w:val="00582796"/>
    <w:rsid w:val="00583B7B"/>
    <w:rsid w:val="00583DA4"/>
    <w:rsid w:val="0058405F"/>
    <w:rsid w:val="00584B3A"/>
    <w:rsid w:val="00584D98"/>
    <w:rsid w:val="005858B2"/>
    <w:rsid w:val="00585D94"/>
    <w:rsid w:val="0059196F"/>
    <w:rsid w:val="005928FA"/>
    <w:rsid w:val="00592BBC"/>
    <w:rsid w:val="005954A8"/>
    <w:rsid w:val="00597328"/>
    <w:rsid w:val="005A03DE"/>
    <w:rsid w:val="005A11F7"/>
    <w:rsid w:val="005A1B2B"/>
    <w:rsid w:val="005A1E7D"/>
    <w:rsid w:val="005A23E5"/>
    <w:rsid w:val="005A26D4"/>
    <w:rsid w:val="005A2DEF"/>
    <w:rsid w:val="005A3155"/>
    <w:rsid w:val="005A3978"/>
    <w:rsid w:val="005A4A2A"/>
    <w:rsid w:val="005A5D51"/>
    <w:rsid w:val="005A774B"/>
    <w:rsid w:val="005B0451"/>
    <w:rsid w:val="005B0515"/>
    <w:rsid w:val="005B063D"/>
    <w:rsid w:val="005B1244"/>
    <w:rsid w:val="005B1401"/>
    <w:rsid w:val="005B1EE8"/>
    <w:rsid w:val="005B2C30"/>
    <w:rsid w:val="005B2DC0"/>
    <w:rsid w:val="005B48F5"/>
    <w:rsid w:val="005B4A5A"/>
    <w:rsid w:val="005B65B3"/>
    <w:rsid w:val="005B7728"/>
    <w:rsid w:val="005B7A4F"/>
    <w:rsid w:val="005C1C81"/>
    <w:rsid w:val="005C226C"/>
    <w:rsid w:val="005C22B1"/>
    <w:rsid w:val="005C4923"/>
    <w:rsid w:val="005C4C5C"/>
    <w:rsid w:val="005C4D1D"/>
    <w:rsid w:val="005C5549"/>
    <w:rsid w:val="005C5FD8"/>
    <w:rsid w:val="005C62A6"/>
    <w:rsid w:val="005C7EBE"/>
    <w:rsid w:val="005D0176"/>
    <w:rsid w:val="005D06BF"/>
    <w:rsid w:val="005D0EED"/>
    <w:rsid w:val="005D1CEB"/>
    <w:rsid w:val="005D1FA6"/>
    <w:rsid w:val="005D2712"/>
    <w:rsid w:val="005D2A68"/>
    <w:rsid w:val="005D31F1"/>
    <w:rsid w:val="005D34DF"/>
    <w:rsid w:val="005D359D"/>
    <w:rsid w:val="005D4049"/>
    <w:rsid w:val="005D674B"/>
    <w:rsid w:val="005D755B"/>
    <w:rsid w:val="005E0731"/>
    <w:rsid w:val="005E07E5"/>
    <w:rsid w:val="005E1030"/>
    <w:rsid w:val="005E113B"/>
    <w:rsid w:val="005E1485"/>
    <w:rsid w:val="005E15E9"/>
    <w:rsid w:val="005E1BFC"/>
    <w:rsid w:val="005E2257"/>
    <w:rsid w:val="005E2625"/>
    <w:rsid w:val="005E3365"/>
    <w:rsid w:val="005E38D4"/>
    <w:rsid w:val="005E49FB"/>
    <w:rsid w:val="005E4CD2"/>
    <w:rsid w:val="005E6A65"/>
    <w:rsid w:val="005E704A"/>
    <w:rsid w:val="005F01AD"/>
    <w:rsid w:val="005F2196"/>
    <w:rsid w:val="005F4A8E"/>
    <w:rsid w:val="005F53BE"/>
    <w:rsid w:val="005F6FD0"/>
    <w:rsid w:val="005F7BCC"/>
    <w:rsid w:val="005F7CAA"/>
    <w:rsid w:val="00600921"/>
    <w:rsid w:val="006020E4"/>
    <w:rsid w:val="00602373"/>
    <w:rsid w:val="0060246D"/>
    <w:rsid w:val="00602E97"/>
    <w:rsid w:val="006033C4"/>
    <w:rsid w:val="00604068"/>
    <w:rsid w:val="006046C6"/>
    <w:rsid w:val="00604754"/>
    <w:rsid w:val="00605325"/>
    <w:rsid w:val="0060556C"/>
    <w:rsid w:val="00605BBC"/>
    <w:rsid w:val="00605D0B"/>
    <w:rsid w:val="00605E41"/>
    <w:rsid w:val="006060A4"/>
    <w:rsid w:val="00607063"/>
    <w:rsid w:val="00607576"/>
    <w:rsid w:val="00607F50"/>
    <w:rsid w:val="00607FF2"/>
    <w:rsid w:val="006119D3"/>
    <w:rsid w:val="006119D9"/>
    <w:rsid w:val="00612104"/>
    <w:rsid w:val="00614791"/>
    <w:rsid w:val="00614F1E"/>
    <w:rsid w:val="0061544D"/>
    <w:rsid w:val="006157DC"/>
    <w:rsid w:val="006168B1"/>
    <w:rsid w:val="00617354"/>
    <w:rsid w:val="006174CE"/>
    <w:rsid w:val="00617C50"/>
    <w:rsid w:val="006209AB"/>
    <w:rsid w:val="00620D18"/>
    <w:rsid w:val="00620FBB"/>
    <w:rsid w:val="00621487"/>
    <w:rsid w:val="00622396"/>
    <w:rsid w:val="00622D26"/>
    <w:rsid w:val="006239A8"/>
    <w:rsid w:val="00623BC3"/>
    <w:rsid w:val="0062454C"/>
    <w:rsid w:val="00624851"/>
    <w:rsid w:val="006257A8"/>
    <w:rsid w:val="00626FA8"/>
    <w:rsid w:val="00627225"/>
    <w:rsid w:val="00627F20"/>
    <w:rsid w:val="00627FBB"/>
    <w:rsid w:val="006301EC"/>
    <w:rsid w:val="00630579"/>
    <w:rsid w:val="00632BA6"/>
    <w:rsid w:val="00632F2C"/>
    <w:rsid w:val="00632F54"/>
    <w:rsid w:val="00633B1B"/>
    <w:rsid w:val="00634A10"/>
    <w:rsid w:val="00635684"/>
    <w:rsid w:val="00636610"/>
    <w:rsid w:val="00636982"/>
    <w:rsid w:val="006369C2"/>
    <w:rsid w:val="00637307"/>
    <w:rsid w:val="00637725"/>
    <w:rsid w:val="006415BA"/>
    <w:rsid w:val="00641D56"/>
    <w:rsid w:val="0064209E"/>
    <w:rsid w:val="00642BFC"/>
    <w:rsid w:val="00643164"/>
    <w:rsid w:val="00645A3A"/>
    <w:rsid w:val="006461F5"/>
    <w:rsid w:val="00651B3C"/>
    <w:rsid w:val="0065248B"/>
    <w:rsid w:val="006534FE"/>
    <w:rsid w:val="00653500"/>
    <w:rsid w:val="0065367D"/>
    <w:rsid w:val="00653D49"/>
    <w:rsid w:val="00654593"/>
    <w:rsid w:val="0065494B"/>
    <w:rsid w:val="006549E7"/>
    <w:rsid w:val="006555EE"/>
    <w:rsid w:val="00656BEC"/>
    <w:rsid w:val="006576D1"/>
    <w:rsid w:val="006576E2"/>
    <w:rsid w:val="00660512"/>
    <w:rsid w:val="00660A8E"/>
    <w:rsid w:val="00660FD3"/>
    <w:rsid w:val="006615AC"/>
    <w:rsid w:val="0066258F"/>
    <w:rsid w:val="00662841"/>
    <w:rsid w:val="00662BEA"/>
    <w:rsid w:val="00663629"/>
    <w:rsid w:val="0066364C"/>
    <w:rsid w:val="0066392C"/>
    <w:rsid w:val="006640E7"/>
    <w:rsid w:val="00664323"/>
    <w:rsid w:val="006649AC"/>
    <w:rsid w:val="00666E03"/>
    <w:rsid w:val="00667406"/>
    <w:rsid w:val="006700ED"/>
    <w:rsid w:val="00671F69"/>
    <w:rsid w:val="00672B1A"/>
    <w:rsid w:val="00672CB1"/>
    <w:rsid w:val="00672E4D"/>
    <w:rsid w:val="00673AA4"/>
    <w:rsid w:val="00673E11"/>
    <w:rsid w:val="00674ACE"/>
    <w:rsid w:val="00674B81"/>
    <w:rsid w:val="00675307"/>
    <w:rsid w:val="006754A7"/>
    <w:rsid w:val="00675585"/>
    <w:rsid w:val="00675708"/>
    <w:rsid w:val="00676493"/>
    <w:rsid w:val="00676C59"/>
    <w:rsid w:val="00677ADE"/>
    <w:rsid w:val="00680657"/>
    <w:rsid w:val="006826A9"/>
    <w:rsid w:val="00683C27"/>
    <w:rsid w:val="00683D9C"/>
    <w:rsid w:val="00685163"/>
    <w:rsid w:val="00685237"/>
    <w:rsid w:val="006854BF"/>
    <w:rsid w:val="00685769"/>
    <w:rsid w:val="00687677"/>
    <w:rsid w:val="00691724"/>
    <w:rsid w:val="00691A98"/>
    <w:rsid w:val="0069259B"/>
    <w:rsid w:val="0069287F"/>
    <w:rsid w:val="006934E4"/>
    <w:rsid w:val="0069408F"/>
    <w:rsid w:val="00694D60"/>
    <w:rsid w:val="00695C6D"/>
    <w:rsid w:val="006960CA"/>
    <w:rsid w:val="006962B7"/>
    <w:rsid w:val="00697EA1"/>
    <w:rsid w:val="006A2B4E"/>
    <w:rsid w:val="006A3795"/>
    <w:rsid w:val="006A40DA"/>
    <w:rsid w:val="006A44BB"/>
    <w:rsid w:val="006A4E28"/>
    <w:rsid w:val="006A4FAA"/>
    <w:rsid w:val="006A5167"/>
    <w:rsid w:val="006A582A"/>
    <w:rsid w:val="006A6C65"/>
    <w:rsid w:val="006A7EBF"/>
    <w:rsid w:val="006B2ECB"/>
    <w:rsid w:val="006B477F"/>
    <w:rsid w:val="006B4887"/>
    <w:rsid w:val="006B4A30"/>
    <w:rsid w:val="006B4F7B"/>
    <w:rsid w:val="006B51A4"/>
    <w:rsid w:val="006B55F8"/>
    <w:rsid w:val="006B5875"/>
    <w:rsid w:val="006B68C2"/>
    <w:rsid w:val="006B6CB7"/>
    <w:rsid w:val="006B6F12"/>
    <w:rsid w:val="006B750F"/>
    <w:rsid w:val="006C0009"/>
    <w:rsid w:val="006C0143"/>
    <w:rsid w:val="006C13FD"/>
    <w:rsid w:val="006C1688"/>
    <w:rsid w:val="006C31FD"/>
    <w:rsid w:val="006C379F"/>
    <w:rsid w:val="006C38D7"/>
    <w:rsid w:val="006C3920"/>
    <w:rsid w:val="006C3A42"/>
    <w:rsid w:val="006C3A81"/>
    <w:rsid w:val="006C46F8"/>
    <w:rsid w:val="006C567D"/>
    <w:rsid w:val="006C56E0"/>
    <w:rsid w:val="006C6621"/>
    <w:rsid w:val="006C66B0"/>
    <w:rsid w:val="006D12C0"/>
    <w:rsid w:val="006D14E1"/>
    <w:rsid w:val="006D2259"/>
    <w:rsid w:val="006D26BC"/>
    <w:rsid w:val="006D371C"/>
    <w:rsid w:val="006D4637"/>
    <w:rsid w:val="006D487E"/>
    <w:rsid w:val="006D5019"/>
    <w:rsid w:val="006D6261"/>
    <w:rsid w:val="006D6CEA"/>
    <w:rsid w:val="006D70CD"/>
    <w:rsid w:val="006D789C"/>
    <w:rsid w:val="006E0FF3"/>
    <w:rsid w:val="006E102E"/>
    <w:rsid w:val="006E2090"/>
    <w:rsid w:val="006E2AA4"/>
    <w:rsid w:val="006E3433"/>
    <w:rsid w:val="006E426D"/>
    <w:rsid w:val="006E5A88"/>
    <w:rsid w:val="006E67B2"/>
    <w:rsid w:val="006E6F50"/>
    <w:rsid w:val="006E73A6"/>
    <w:rsid w:val="006E7FB1"/>
    <w:rsid w:val="006F1065"/>
    <w:rsid w:val="006F1A83"/>
    <w:rsid w:val="006F2325"/>
    <w:rsid w:val="006F27EE"/>
    <w:rsid w:val="006F30AF"/>
    <w:rsid w:val="006F32CA"/>
    <w:rsid w:val="006F4330"/>
    <w:rsid w:val="006F478B"/>
    <w:rsid w:val="006F564F"/>
    <w:rsid w:val="006F57F6"/>
    <w:rsid w:val="006F5A7A"/>
    <w:rsid w:val="006F6C94"/>
    <w:rsid w:val="006F7C39"/>
    <w:rsid w:val="00702EE8"/>
    <w:rsid w:val="007031B8"/>
    <w:rsid w:val="0070378E"/>
    <w:rsid w:val="00703C3F"/>
    <w:rsid w:val="0070418E"/>
    <w:rsid w:val="00704439"/>
    <w:rsid w:val="007051CD"/>
    <w:rsid w:val="0070575A"/>
    <w:rsid w:val="00705E15"/>
    <w:rsid w:val="007060ED"/>
    <w:rsid w:val="0070698C"/>
    <w:rsid w:val="00706B11"/>
    <w:rsid w:val="007072C4"/>
    <w:rsid w:val="00710451"/>
    <w:rsid w:val="00710788"/>
    <w:rsid w:val="00710A7B"/>
    <w:rsid w:val="00710DF7"/>
    <w:rsid w:val="007118DD"/>
    <w:rsid w:val="00711F27"/>
    <w:rsid w:val="00712307"/>
    <w:rsid w:val="00712B70"/>
    <w:rsid w:val="00712C8F"/>
    <w:rsid w:val="00715B34"/>
    <w:rsid w:val="00716297"/>
    <w:rsid w:val="007168B2"/>
    <w:rsid w:val="00716DBC"/>
    <w:rsid w:val="00716E48"/>
    <w:rsid w:val="00716FD5"/>
    <w:rsid w:val="00717379"/>
    <w:rsid w:val="00717CFD"/>
    <w:rsid w:val="00720637"/>
    <w:rsid w:val="00720F63"/>
    <w:rsid w:val="0072129C"/>
    <w:rsid w:val="007212B3"/>
    <w:rsid w:val="00721304"/>
    <w:rsid w:val="00722EF2"/>
    <w:rsid w:val="007231BB"/>
    <w:rsid w:val="007239A8"/>
    <w:rsid w:val="0072419B"/>
    <w:rsid w:val="0072495B"/>
    <w:rsid w:val="0072607F"/>
    <w:rsid w:val="00730379"/>
    <w:rsid w:val="007322B9"/>
    <w:rsid w:val="00732F8B"/>
    <w:rsid w:val="00734268"/>
    <w:rsid w:val="00734903"/>
    <w:rsid w:val="0073528E"/>
    <w:rsid w:val="00735E27"/>
    <w:rsid w:val="00736149"/>
    <w:rsid w:val="00736755"/>
    <w:rsid w:val="007367F7"/>
    <w:rsid w:val="00736C6D"/>
    <w:rsid w:val="0073731E"/>
    <w:rsid w:val="0073794E"/>
    <w:rsid w:val="00737D6A"/>
    <w:rsid w:val="00740F84"/>
    <w:rsid w:val="007410D2"/>
    <w:rsid w:val="00741B9E"/>
    <w:rsid w:val="007428C9"/>
    <w:rsid w:val="00742FDB"/>
    <w:rsid w:val="00743538"/>
    <w:rsid w:val="00744B6C"/>
    <w:rsid w:val="00744C8B"/>
    <w:rsid w:val="007456BA"/>
    <w:rsid w:val="007457D7"/>
    <w:rsid w:val="00746964"/>
    <w:rsid w:val="00747AEC"/>
    <w:rsid w:val="00747F38"/>
    <w:rsid w:val="007502D1"/>
    <w:rsid w:val="00750C33"/>
    <w:rsid w:val="00750D7C"/>
    <w:rsid w:val="00751DDB"/>
    <w:rsid w:val="007522CD"/>
    <w:rsid w:val="0075271C"/>
    <w:rsid w:val="00753674"/>
    <w:rsid w:val="00753BE2"/>
    <w:rsid w:val="00755D22"/>
    <w:rsid w:val="0075680A"/>
    <w:rsid w:val="00756EDD"/>
    <w:rsid w:val="0075717B"/>
    <w:rsid w:val="007608BA"/>
    <w:rsid w:val="00762083"/>
    <w:rsid w:val="007621AF"/>
    <w:rsid w:val="00762441"/>
    <w:rsid w:val="0076246F"/>
    <w:rsid w:val="0076279B"/>
    <w:rsid w:val="00762B51"/>
    <w:rsid w:val="00762B9B"/>
    <w:rsid w:val="00763A10"/>
    <w:rsid w:val="00764733"/>
    <w:rsid w:val="00764A66"/>
    <w:rsid w:val="00765839"/>
    <w:rsid w:val="00770118"/>
    <w:rsid w:val="007705B1"/>
    <w:rsid w:val="0077187E"/>
    <w:rsid w:val="00771CE3"/>
    <w:rsid w:val="00772D78"/>
    <w:rsid w:val="00773FA5"/>
    <w:rsid w:val="00774CC2"/>
    <w:rsid w:val="00775BD5"/>
    <w:rsid w:val="00775CF7"/>
    <w:rsid w:val="00777396"/>
    <w:rsid w:val="00777F13"/>
    <w:rsid w:val="00780141"/>
    <w:rsid w:val="00780FFB"/>
    <w:rsid w:val="00781E27"/>
    <w:rsid w:val="007825C6"/>
    <w:rsid w:val="00782611"/>
    <w:rsid w:val="00782AF5"/>
    <w:rsid w:val="007839E5"/>
    <w:rsid w:val="00784A14"/>
    <w:rsid w:val="00784DC2"/>
    <w:rsid w:val="00785226"/>
    <w:rsid w:val="007865FE"/>
    <w:rsid w:val="007869AC"/>
    <w:rsid w:val="007873BE"/>
    <w:rsid w:val="00787CC6"/>
    <w:rsid w:val="00787DC9"/>
    <w:rsid w:val="00791ADC"/>
    <w:rsid w:val="00792944"/>
    <w:rsid w:val="00793E3D"/>
    <w:rsid w:val="00794B2B"/>
    <w:rsid w:val="00795E7A"/>
    <w:rsid w:val="00796EED"/>
    <w:rsid w:val="007A48DF"/>
    <w:rsid w:val="007A4ADF"/>
    <w:rsid w:val="007A537B"/>
    <w:rsid w:val="007A56ED"/>
    <w:rsid w:val="007A570E"/>
    <w:rsid w:val="007A5CC6"/>
    <w:rsid w:val="007A69E8"/>
    <w:rsid w:val="007A6DCB"/>
    <w:rsid w:val="007A7D80"/>
    <w:rsid w:val="007B01E0"/>
    <w:rsid w:val="007B11AC"/>
    <w:rsid w:val="007B1B2E"/>
    <w:rsid w:val="007B24A1"/>
    <w:rsid w:val="007B29D5"/>
    <w:rsid w:val="007B323B"/>
    <w:rsid w:val="007B3A02"/>
    <w:rsid w:val="007B3CB0"/>
    <w:rsid w:val="007B42C3"/>
    <w:rsid w:val="007B46F8"/>
    <w:rsid w:val="007B48FF"/>
    <w:rsid w:val="007B53A1"/>
    <w:rsid w:val="007B54A1"/>
    <w:rsid w:val="007C1D24"/>
    <w:rsid w:val="007C216F"/>
    <w:rsid w:val="007C2B53"/>
    <w:rsid w:val="007C2F04"/>
    <w:rsid w:val="007C332E"/>
    <w:rsid w:val="007C3A7B"/>
    <w:rsid w:val="007C4301"/>
    <w:rsid w:val="007C4A8A"/>
    <w:rsid w:val="007C4C82"/>
    <w:rsid w:val="007C4E0B"/>
    <w:rsid w:val="007C50B2"/>
    <w:rsid w:val="007C5EAA"/>
    <w:rsid w:val="007C7483"/>
    <w:rsid w:val="007C7765"/>
    <w:rsid w:val="007C7B73"/>
    <w:rsid w:val="007D0C03"/>
    <w:rsid w:val="007D1EC1"/>
    <w:rsid w:val="007D51DB"/>
    <w:rsid w:val="007D51E2"/>
    <w:rsid w:val="007D545D"/>
    <w:rsid w:val="007D6B63"/>
    <w:rsid w:val="007D75F4"/>
    <w:rsid w:val="007E0539"/>
    <w:rsid w:val="007E0FDC"/>
    <w:rsid w:val="007E383C"/>
    <w:rsid w:val="007E534B"/>
    <w:rsid w:val="007E5773"/>
    <w:rsid w:val="007E5E3E"/>
    <w:rsid w:val="007E5F45"/>
    <w:rsid w:val="007E638B"/>
    <w:rsid w:val="007E639F"/>
    <w:rsid w:val="007E6596"/>
    <w:rsid w:val="007E717F"/>
    <w:rsid w:val="007E7ED5"/>
    <w:rsid w:val="007F02FA"/>
    <w:rsid w:val="007F0B4C"/>
    <w:rsid w:val="007F12E1"/>
    <w:rsid w:val="007F2693"/>
    <w:rsid w:val="007F2694"/>
    <w:rsid w:val="007F2837"/>
    <w:rsid w:val="007F3275"/>
    <w:rsid w:val="007F3C88"/>
    <w:rsid w:val="007F4638"/>
    <w:rsid w:val="007F466B"/>
    <w:rsid w:val="007F46EB"/>
    <w:rsid w:val="007F4DEB"/>
    <w:rsid w:val="007F66CC"/>
    <w:rsid w:val="007F68D2"/>
    <w:rsid w:val="007F729F"/>
    <w:rsid w:val="007F7A5B"/>
    <w:rsid w:val="00800505"/>
    <w:rsid w:val="008013DC"/>
    <w:rsid w:val="0080235A"/>
    <w:rsid w:val="00802873"/>
    <w:rsid w:val="00803189"/>
    <w:rsid w:val="0080373C"/>
    <w:rsid w:val="00804168"/>
    <w:rsid w:val="00804771"/>
    <w:rsid w:val="00805321"/>
    <w:rsid w:val="008055CE"/>
    <w:rsid w:val="00806318"/>
    <w:rsid w:val="00806379"/>
    <w:rsid w:val="008064E4"/>
    <w:rsid w:val="008074D1"/>
    <w:rsid w:val="00807855"/>
    <w:rsid w:val="008107EE"/>
    <w:rsid w:val="00810DEF"/>
    <w:rsid w:val="00811199"/>
    <w:rsid w:val="008116D2"/>
    <w:rsid w:val="00812E19"/>
    <w:rsid w:val="00813681"/>
    <w:rsid w:val="00813CEC"/>
    <w:rsid w:val="008153E9"/>
    <w:rsid w:val="008154DF"/>
    <w:rsid w:val="0081586E"/>
    <w:rsid w:val="0081601A"/>
    <w:rsid w:val="00816DCA"/>
    <w:rsid w:val="00817007"/>
    <w:rsid w:val="008171FD"/>
    <w:rsid w:val="00820639"/>
    <w:rsid w:val="00821A91"/>
    <w:rsid w:val="008226F4"/>
    <w:rsid w:val="00822777"/>
    <w:rsid w:val="00822BD9"/>
    <w:rsid w:val="0082311C"/>
    <w:rsid w:val="00823279"/>
    <w:rsid w:val="008233E3"/>
    <w:rsid w:val="00823613"/>
    <w:rsid w:val="00823B31"/>
    <w:rsid w:val="00823CF7"/>
    <w:rsid w:val="00824925"/>
    <w:rsid w:val="008263EF"/>
    <w:rsid w:val="00826D15"/>
    <w:rsid w:val="00830376"/>
    <w:rsid w:val="00830BD2"/>
    <w:rsid w:val="00831E4E"/>
    <w:rsid w:val="008323F8"/>
    <w:rsid w:val="00832F44"/>
    <w:rsid w:val="00833690"/>
    <w:rsid w:val="00833BAF"/>
    <w:rsid w:val="008345E1"/>
    <w:rsid w:val="00834823"/>
    <w:rsid w:val="00835391"/>
    <w:rsid w:val="00835BBD"/>
    <w:rsid w:val="0083621C"/>
    <w:rsid w:val="00836447"/>
    <w:rsid w:val="00836A6F"/>
    <w:rsid w:val="008378B1"/>
    <w:rsid w:val="00837F53"/>
    <w:rsid w:val="008403EF"/>
    <w:rsid w:val="00840669"/>
    <w:rsid w:val="00840BDD"/>
    <w:rsid w:val="00840E17"/>
    <w:rsid w:val="0084199C"/>
    <w:rsid w:val="00842CE1"/>
    <w:rsid w:val="00844876"/>
    <w:rsid w:val="008452FA"/>
    <w:rsid w:val="00845A00"/>
    <w:rsid w:val="00846BB9"/>
    <w:rsid w:val="0084710A"/>
    <w:rsid w:val="00847160"/>
    <w:rsid w:val="00847B6D"/>
    <w:rsid w:val="00850A6F"/>
    <w:rsid w:val="00850EE4"/>
    <w:rsid w:val="008514BE"/>
    <w:rsid w:val="008519E3"/>
    <w:rsid w:val="00851E5D"/>
    <w:rsid w:val="008532B8"/>
    <w:rsid w:val="00853310"/>
    <w:rsid w:val="008538A2"/>
    <w:rsid w:val="00853A05"/>
    <w:rsid w:val="00855406"/>
    <w:rsid w:val="00855619"/>
    <w:rsid w:val="00855932"/>
    <w:rsid w:val="00855DB5"/>
    <w:rsid w:val="00855DC5"/>
    <w:rsid w:val="008574BC"/>
    <w:rsid w:val="00860187"/>
    <w:rsid w:val="00860C0F"/>
    <w:rsid w:val="00862CDA"/>
    <w:rsid w:val="00864A68"/>
    <w:rsid w:val="008650FA"/>
    <w:rsid w:val="00865A69"/>
    <w:rsid w:val="0086685B"/>
    <w:rsid w:val="00867018"/>
    <w:rsid w:val="00867465"/>
    <w:rsid w:val="00867B4E"/>
    <w:rsid w:val="0087120E"/>
    <w:rsid w:val="008716CB"/>
    <w:rsid w:val="00872CD7"/>
    <w:rsid w:val="0087304C"/>
    <w:rsid w:val="00874CEF"/>
    <w:rsid w:val="0087501C"/>
    <w:rsid w:val="00875179"/>
    <w:rsid w:val="008754CC"/>
    <w:rsid w:val="00876F4B"/>
    <w:rsid w:val="00877501"/>
    <w:rsid w:val="008804F4"/>
    <w:rsid w:val="00880CB2"/>
    <w:rsid w:val="00881694"/>
    <w:rsid w:val="00882F7F"/>
    <w:rsid w:val="008835D1"/>
    <w:rsid w:val="008839C1"/>
    <w:rsid w:val="00883CD9"/>
    <w:rsid w:val="00884C97"/>
    <w:rsid w:val="00884EA3"/>
    <w:rsid w:val="008851E7"/>
    <w:rsid w:val="0088545A"/>
    <w:rsid w:val="008855F3"/>
    <w:rsid w:val="00885780"/>
    <w:rsid w:val="00885E01"/>
    <w:rsid w:val="00885F33"/>
    <w:rsid w:val="008860EA"/>
    <w:rsid w:val="00887BB4"/>
    <w:rsid w:val="0089013D"/>
    <w:rsid w:val="008905C4"/>
    <w:rsid w:val="00891155"/>
    <w:rsid w:val="008918ED"/>
    <w:rsid w:val="00891C07"/>
    <w:rsid w:val="008933B1"/>
    <w:rsid w:val="00893912"/>
    <w:rsid w:val="0089465A"/>
    <w:rsid w:val="008956D3"/>
    <w:rsid w:val="00895E40"/>
    <w:rsid w:val="008969AF"/>
    <w:rsid w:val="00897E55"/>
    <w:rsid w:val="008A1001"/>
    <w:rsid w:val="008A1C1B"/>
    <w:rsid w:val="008A32B1"/>
    <w:rsid w:val="008A336B"/>
    <w:rsid w:val="008A34CC"/>
    <w:rsid w:val="008A39F3"/>
    <w:rsid w:val="008A3A50"/>
    <w:rsid w:val="008A4B93"/>
    <w:rsid w:val="008A5E92"/>
    <w:rsid w:val="008A6056"/>
    <w:rsid w:val="008A67EF"/>
    <w:rsid w:val="008A69CC"/>
    <w:rsid w:val="008A7359"/>
    <w:rsid w:val="008A79E6"/>
    <w:rsid w:val="008B004C"/>
    <w:rsid w:val="008B01CF"/>
    <w:rsid w:val="008B083B"/>
    <w:rsid w:val="008B0CDA"/>
    <w:rsid w:val="008B15ED"/>
    <w:rsid w:val="008B20FD"/>
    <w:rsid w:val="008B30F9"/>
    <w:rsid w:val="008B49EE"/>
    <w:rsid w:val="008B6F1C"/>
    <w:rsid w:val="008C04E1"/>
    <w:rsid w:val="008C0693"/>
    <w:rsid w:val="008C0F97"/>
    <w:rsid w:val="008C12F2"/>
    <w:rsid w:val="008C1989"/>
    <w:rsid w:val="008C2D1D"/>
    <w:rsid w:val="008C4F85"/>
    <w:rsid w:val="008C5C2B"/>
    <w:rsid w:val="008C6667"/>
    <w:rsid w:val="008C74DA"/>
    <w:rsid w:val="008C75CF"/>
    <w:rsid w:val="008C7B38"/>
    <w:rsid w:val="008C7C95"/>
    <w:rsid w:val="008D0239"/>
    <w:rsid w:val="008D092A"/>
    <w:rsid w:val="008D1FF3"/>
    <w:rsid w:val="008D2045"/>
    <w:rsid w:val="008D2100"/>
    <w:rsid w:val="008D30C7"/>
    <w:rsid w:val="008D4071"/>
    <w:rsid w:val="008D5617"/>
    <w:rsid w:val="008D68D6"/>
    <w:rsid w:val="008D6AB7"/>
    <w:rsid w:val="008D6E0B"/>
    <w:rsid w:val="008D708C"/>
    <w:rsid w:val="008D73B7"/>
    <w:rsid w:val="008E0F5C"/>
    <w:rsid w:val="008E0FAD"/>
    <w:rsid w:val="008E183E"/>
    <w:rsid w:val="008E3F07"/>
    <w:rsid w:val="008E4056"/>
    <w:rsid w:val="008E6507"/>
    <w:rsid w:val="008E73FB"/>
    <w:rsid w:val="008E7D17"/>
    <w:rsid w:val="008F0E7F"/>
    <w:rsid w:val="008F1DBA"/>
    <w:rsid w:val="008F2B27"/>
    <w:rsid w:val="008F32FC"/>
    <w:rsid w:val="008F3430"/>
    <w:rsid w:val="008F3B95"/>
    <w:rsid w:val="008F5304"/>
    <w:rsid w:val="008F5A3E"/>
    <w:rsid w:val="008F5B35"/>
    <w:rsid w:val="008F64CA"/>
    <w:rsid w:val="008F672B"/>
    <w:rsid w:val="008F79C7"/>
    <w:rsid w:val="008F7E73"/>
    <w:rsid w:val="009000B1"/>
    <w:rsid w:val="0090065A"/>
    <w:rsid w:val="00902879"/>
    <w:rsid w:val="0090344E"/>
    <w:rsid w:val="0090374D"/>
    <w:rsid w:val="00903E41"/>
    <w:rsid w:val="00903E8F"/>
    <w:rsid w:val="0090459D"/>
    <w:rsid w:val="00904E15"/>
    <w:rsid w:val="00904E68"/>
    <w:rsid w:val="00904EA4"/>
    <w:rsid w:val="009053DE"/>
    <w:rsid w:val="00905DE7"/>
    <w:rsid w:val="00910142"/>
    <w:rsid w:val="0091058F"/>
    <w:rsid w:val="009112FE"/>
    <w:rsid w:val="0091198C"/>
    <w:rsid w:val="00911E25"/>
    <w:rsid w:val="00912B56"/>
    <w:rsid w:val="00912E6F"/>
    <w:rsid w:val="0091359C"/>
    <w:rsid w:val="009144C0"/>
    <w:rsid w:val="00914E2B"/>
    <w:rsid w:val="00914EA0"/>
    <w:rsid w:val="00914EBF"/>
    <w:rsid w:val="0091524B"/>
    <w:rsid w:val="0091598C"/>
    <w:rsid w:val="00915CB6"/>
    <w:rsid w:val="00916079"/>
    <w:rsid w:val="009161B8"/>
    <w:rsid w:val="00917BB9"/>
    <w:rsid w:val="009201B3"/>
    <w:rsid w:val="00920E27"/>
    <w:rsid w:val="00922698"/>
    <w:rsid w:val="00922B26"/>
    <w:rsid w:val="009238C4"/>
    <w:rsid w:val="00923A86"/>
    <w:rsid w:val="009241CC"/>
    <w:rsid w:val="00924A38"/>
    <w:rsid w:val="009252E6"/>
    <w:rsid w:val="00925DC4"/>
    <w:rsid w:val="009270E6"/>
    <w:rsid w:val="00927A48"/>
    <w:rsid w:val="00927EBC"/>
    <w:rsid w:val="00927FC9"/>
    <w:rsid w:val="00930A1A"/>
    <w:rsid w:val="00930F02"/>
    <w:rsid w:val="009328A2"/>
    <w:rsid w:val="0093363A"/>
    <w:rsid w:val="009338D8"/>
    <w:rsid w:val="0093391E"/>
    <w:rsid w:val="00933B9D"/>
    <w:rsid w:val="00933DDF"/>
    <w:rsid w:val="00934098"/>
    <w:rsid w:val="0093417F"/>
    <w:rsid w:val="00935A9F"/>
    <w:rsid w:val="00935B38"/>
    <w:rsid w:val="00935EAF"/>
    <w:rsid w:val="009373F4"/>
    <w:rsid w:val="009375DD"/>
    <w:rsid w:val="00937B3F"/>
    <w:rsid w:val="00937BB5"/>
    <w:rsid w:val="00937C66"/>
    <w:rsid w:val="00940796"/>
    <w:rsid w:val="0094142F"/>
    <w:rsid w:val="0094246A"/>
    <w:rsid w:val="00943D46"/>
    <w:rsid w:val="00944352"/>
    <w:rsid w:val="00945583"/>
    <w:rsid w:val="00945672"/>
    <w:rsid w:val="009456FB"/>
    <w:rsid w:val="009457A5"/>
    <w:rsid w:val="00945BBD"/>
    <w:rsid w:val="0094664D"/>
    <w:rsid w:val="0094678C"/>
    <w:rsid w:val="00946B4E"/>
    <w:rsid w:val="009472EE"/>
    <w:rsid w:val="00947BCC"/>
    <w:rsid w:val="00950414"/>
    <w:rsid w:val="009507D7"/>
    <w:rsid w:val="009511DD"/>
    <w:rsid w:val="00951E4F"/>
    <w:rsid w:val="00952337"/>
    <w:rsid w:val="0095278D"/>
    <w:rsid w:val="009533EF"/>
    <w:rsid w:val="0095361F"/>
    <w:rsid w:val="009546BE"/>
    <w:rsid w:val="00956259"/>
    <w:rsid w:val="0095633E"/>
    <w:rsid w:val="00957196"/>
    <w:rsid w:val="009578C1"/>
    <w:rsid w:val="0096000A"/>
    <w:rsid w:val="009601BD"/>
    <w:rsid w:val="00960391"/>
    <w:rsid w:val="00960901"/>
    <w:rsid w:val="00960F4D"/>
    <w:rsid w:val="00961486"/>
    <w:rsid w:val="009619B1"/>
    <w:rsid w:val="00961C14"/>
    <w:rsid w:val="00962A62"/>
    <w:rsid w:val="00963A36"/>
    <w:rsid w:val="00964773"/>
    <w:rsid w:val="0096558C"/>
    <w:rsid w:val="00967539"/>
    <w:rsid w:val="00967A5D"/>
    <w:rsid w:val="00967FED"/>
    <w:rsid w:val="0097166D"/>
    <w:rsid w:val="009719A4"/>
    <w:rsid w:val="009722DC"/>
    <w:rsid w:val="009722E5"/>
    <w:rsid w:val="00972639"/>
    <w:rsid w:val="00972EA8"/>
    <w:rsid w:val="00973387"/>
    <w:rsid w:val="009737F0"/>
    <w:rsid w:val="00975403"/>
    <w:rsid w:val="00976DC9"/>
    <w:rsid w:val="00980A60"/>
    <w:rsid w:val="009821B6"/>
    <w:rsid w:val="009823B0"/>
    <w:rsid w:val="00982505"/>
    <w:rsid w:val="00982F07"/>
    <w:rsid w:val="009831F6"/>
    <w:rsid w:val="00984401"/>
    <w:rsid w:val="00984647"/>
    <w:rsid w:val="00984CFB"/>
    <w:rsid w:val="009855A6"/>
    <w:rsid w:val="009858A2"/>
    <w:rsid w:val="00986240"/>
    <w:rsid w:val="009863A9"/>
    <w:rsid w:val="009872E1"/>
    <w:rsid w:val="00987719"/>
    <w:rsid w:val="00987C13"/>
    <w:rsid w:val="00990A4A"/>
    <w:rsid w:val="00990BAE"/>
    <w:rsid w:val="00991CBD"/>
    <w:rsid w:val="00992488"/>
    <w:rsid w:val="009929A2"/>
    <w:rsid w:val="00992EBA"/>
    <w:rsid w:val="009946FD"/>
    <w:rsid w:val="00994CED"/>
    <w:rsid w:val="00996F85"/>
    <w:rsid w:val="00997652"/>
    <w:rsid w:val="00997B6A"/>
    <w:rsid w:val="009A07EA"/>
    <w:rsid w:val="009A15E9"/>
    <w:rsid w:val="009A1E93"/>
    <w:rsid w:val="009A2984"/>
    <w:rsid w:val="009A335A"/>
    <w:rsid w:val="009A365F"/>
    <w:rsid w:val="009A3BA3"/>
    <w:rsid w:val="009A506A"/>
    <w:rsid w:val="009A5EEB"/>
    <w:rsid w:val="009A615D"/>
    <w:rsid w:val="009A6DD2"/>
    <w:rsid w:val="009A7530"/>
    <w:rsid w:val="009A78DC"/>
    <w:rsid w:val="009A7AA4"/>
    <w:rsid w:val="009B020C"/>
    <w:rsid w:val="009B0297"/>
    <w:rsid w:val="009B04FF"/>
    <w:rsid w:val="009B096F"/>
    <w:rsid w:val="009B0DC3"/>
    <w:rsid w:val="009B3D71"/>
    <w:rsid w:val="009B3E1E"/>
    <w:rsid w:val="009B3FCA"/>
    <w:rsid w:val="009B4127"/>
    <w:rsid w:val="009B4549"/>
    <w:rsid w:val="009B519D"/>
    <w:rsid w:val="009B5A08"/>
    <w:rsid w:val="009B5D1C"/>
    <w:rsid w:val="009B6D47"/>
    <w:rsid w:val="009B73DD"/>
    <w:rsid w:val="009B75C8"/>
    <w:rsid w:val="009B7865"/>
    <w:rsid w:val="009B7A21"/>
    <w:rsid w:val="009B7BBB"/>
    <w:rsid w:val="009C00FC"/>
    <w:rsid w:val="009C065E"/>
    <w:rsid w:val="009C113F"/>
    <w:rsid w:val="009C12D3"/>
    <w:rsid w:val="009C1F9C"/>
    <w:rsid w:val="009C1FD7"/>
    <w:rsid w:val="009C24B3"/>
    <w:rsid w:val="009C42AC"/>
    <w:rsid w:val="009C4D98"/>
    <w:rsid w:val="009C528E"/>
    <w:rsid w:val="009D082A"/>
    <w:rsid w:val="009D1F01"/>
    <w:rsid w:val="009D2650"/>
    <w:rsid w:val="009D2898"/>
    <w:rsid w:val="009D2E96"/>
    <w:rsid w:val="009D34FB"/>
    <w:rsid w:val="009D47DC"/>
    <w:rsid w:val="009D49A0"/>
    <w:rsid w:val="009D4E14"/>
    <w:rsid w:val="009D6758"/>
    <w:rsid w:val="009D6E64"/>
    <w:rsid w:val="009D6E98"/>
    <w:rsid w:val="009D71E8"/>
    <w:rsid w:val="009D7CA1"/>
    <w:rsid w:val="009D7E73"/>
    <w:rsid w:val="009D7E79"/>
    <w:rsid w:val="009E02BF"/>
    <w:rsid w:val="009E083A"/>
    <w:rsid w:val="009E0D4E"/>
    <w:rsid w:val="009E2B34"/>
    <w:rsid w:val="009E2BDF"/>
    <w:rsid w:val="009E2F61"/>
    <w:rsid w:val="009E2FC0"/>
    <w:rsid w:val="009E33E9"/>
    <w:rsid w:val="009E375F"/>
    <w:rsid w:val="009E39AB"/>
    <w:rsid w:val="009E4E6A"/>
    <w:rsid w:val="009E51AC"/>
    <w:rsid w:val="009E5C04"/>
    <w:rsid w:val="009E6571"/>
    <w:rsid w:val="009E6882"/>
    <w:rsid w:val="009E6A26"/>
    <w:rsid w:val="009E71E2"/>
    <w:rsid w:val="009E7DEE"/>
    <w:rsid w:val="009F058A"/>
    <w:rsid w:val="009F05A7"/>
    <w:rsid w:val="009F1C80"/>
    <w:rsid w:val="009F1FBC"/>
    <w:rsid w:val="009F2B53"/>
    <w:rsid w:val="009F3084"/>
    <w:rsid w:val="009F37F4"/>
    <w:rsid w:val="009F4686"/>
    <w:rsid w:val="009F5340"/>
    <w:rsid w:val="009F574C"/>
    <w:rsid w:val="009F58AA"/>
    <w:rsid w:val="009F6F0C"/>
    <w:rsid w:val="009F727E"/>
    <w:rsid w:val="00A003BF"/>
    <w:rsid w:val="00A00A58"/>
    <w:rsid w:val="00A00D76"/>
    <w:rsid w:val="00A03B17"/>
    <w:rsid w:val="00A04DA9"/>
    <w:rsid w:val="00A04DBA"/>
    <w:rsid w:val="00A0530E"/>
    <w:rsid w:val="00A05951"/>
    <w:rsid w:val="00A059CD"/>
    <w:rsid w:val="00A05B89"/>
    <w:rsid w:val="00A065F9"/>
    <w:rsid w:val="00A06AE3"/>
    <w:rsid w:val="00A06B18"/>
    <w:rsid w:val="00A06EB4"/>
    <w:rsid w:val="00A11E77"/>
    <w:rsid w:val="00A13717"/>
    <w:rsid w:val="00A13833"/>
    <w:rsid w:val="00A13D6B"/>
    <w:rsid w:val="00A14F24"/>
    <w:rsid w:val="00A1597B"/>
    <w:rsid w:val="00A16B59"/>
    <w:rsid w:val="00A16B69"/>
    <w:rsid w:val="00A16B9D"/>
    <w:rsid w:val="00A172FB"/>
    <w:rsid w:val="00A1758A"/>
    <w:rsid w:val="00A17B14"/>
    <w:rsid w:val="00A17C99"/>
    <w:rsid w:val="00A20195"/>
    <w:rsid w:val="00A224CD"/>
    <w:rsid w:val="00A22889"/>
    <w:rsid w:val="00A23AA7"/>
    <w:rsid w:val="00A23E47"/>
    <w:rsid w:val="00A24459"/>
    <w:rsid w:val="00A25F50"/>
    <w:rsid w:val="00A26CE6"/>
    <w:rsid w:val="00A26FDF"/>
    <w:rsid w:val="00A27511"/>
    <w:rsid w:val="00A27AB2"/>
    <w:rsid w:val="00A27C75"/>
    <w:rsid w:val="00A31575"/>
    <w:rsid w:val="00A31660"/>
    <w:rsid w:val="00A32105"/>
    <w:rsid w:val="00A3385B"/>
    <w:rsid w:val="00A34920"/>
    <w:rsid w:val="00A34998"/>
    <w:rsid w:val="00A34F63"/>
    <w:rsid w:val="00A35171"/>
    <w:rsid w:val="00A35352"/>
    <w:rsid w:val="00A35376"/>
    <w:rsid w:val="00A37A7E"/>
    <w:rsid w:val="00A37E24"/>
    <w:rsid w:val="00A400A9"/>
    <w:rsid w:val="00A40473"/>
    <w:rsid w:val="00A41A4F"/>
    <w:rsid w:val="00A423FE"/>
    <w:rsid w:val="00A43498"/>
    <w:rsid w:val="00A4409C"/>
    <w:rsid w:val="00A4413C"/>
    <w:rsid w:val="00A44C2B"/>
    <w:rsid w:val="00A44C44"/>
    <w:rsid w:val="00A4563C"/>
    <w:rsid w:val="00A45657"/>
    <w:rsid w:val="00A45684"/>
    <w:rsid w:val="00A466B3"/>
    <w:rsid w:val="00A46873"/>
    <w:rsid w:val="00A468F4"/>
    <w:rsid w:val="00A4749A"/>
    <w:rsid w:val="00A47A03"/>
    <w:rsid w:val="00A50254"/>
    <w:rsid w:val="00A503B1"/>
    <w:rsid w:val="00A50810"/>
    <w:rsid w:val="00A514E8"/>
    <w:rsid w:val="00A51C42"/>
    <w:rsid w:val="00A53027"/>
    <w:rsid w:val="00A53409"/>
    <w:rsid w:val="00A54020"/>
    <w:rsid w:val="00A54270"/>
    <w:rsid w:val="00A5518F"/>
    <w:rsid w:val="00A552DA"/>
    <w:rsid w:val="00A564D2"/>
    <w:rsid w:val="00A5683B"/>
    <w:rsid w:val="00A57F58"/>
    <w:rsid w:val="00A60927"/>
    <w:rsid w:val="00A60F84"/>
    <w:rsid w:val="00A61BDC"/>
    <w:rsid w:val="00A62666"/>
    <w:rsid w:val="00A63E25"/>
    <w:rsid w:val="00A6450E"/>
    <w:rsid w:val="00A64B38"/>
    <w:rsid w:val="00A64F8D"/>
    <w:rsid w:val="00A665A5"/>
    <w:rsid w:val="00A67408"/>
    <w:rsid w:val="00A6747F"/>
    <w:rsid w:val="00A70689"/>
    <w:rsid w:val="00A719E8"/>
    <w:rsid w:val="00A71DA1"/>
    <w:rsid w:val="00A7250E"/>
    <w:rsid w:val="00A77CB7"/>
    <w:rsid w:val="00A806A3"/>
    <w:rsid w:val="00A80C13"/>
    <w:rsid w:val="00A814CA"/>
    <w:rsid w:val="00A81F61"/>
    <w:rsid w:val="00A82333"/>
    <w:rsid w:val="00A8341D"/>
    <w:rsid w:val="00A85662"/>
    <w:rsid w:val="00A87062"/>
    <w:rsid w:val="00A90B81"/>
    <w:rsid w:val="00A91531"/>
    <w:rsid w:val="00A9163C"/>
    <w:rsid w:val="00A91DA1"/>
    <w:rsid w:val="00A92F8B"/>
    <w:rsid w:val="00A93E2E"/>
    <w:rsid w:val="00A9492D"/>
    <w:rsid w:val="00A94C31"/>
    <w:rsid w:val="00A9535D"/>
    <w:rsid w:val="00A95520"/>
    <w:rsid w:val="00A9595E"/>
    <w:rsid w:val="00A95D35"/>
    <w:rsid w:val="00A95D4B"/>
    <w:rsid w:val="00A966DC"/>
    <w:rsid w:val="00A9672F"/>
    <w:rsid w:val="00A9674D"/>
    <w:rsid w:val="00AA04F9"/>
    <w:rsid w:val="00AA182F"/>
    <w:rsid w:val="00AA20BC"/>
    <w:rsid w:val="00AA30FD"/>
    <w:rsid w:val="00AA4D09"/>
    <w:rsid w:val="00AA59FE"/>
    <w:rsid w:val="00AA5B61"/>
    <w:rsid w:val="00AA70F5"/>
    <w:rsid w:val="00AA7E85"/>
    <w:rsid w:val="00AB119E"/>
    <w:rsid w:val="00AB13EC"/>
    <w:rsid w:val="00AB1C0F"/>
    <w:rsid w:val="00AB281C"/>
    <w:rsid w:val="00AB2AC3"/>
    <w:rsid w:val="00AB2BC9"/>
    <w:rsid w:val="00AB2D1F"/>
    <w:rsid w:val="00AB3277"/>
    <w:rsid w:val="00AB34E5"/>
    <w:rsid w:val="00AB424A"/>
    <w:rsid w:val="00AB461F"/>
    <w:rsid w:val="00AB4CE6"/>
    <w:rsid w:val="00AB4DFD"/>
    <w:rsid w:val="00AB5838"/>
    <w:rsid w:val="00AB5B7F"/>
    <w:rsid w:val="00AB6792"/>
    <w:rsid w:val="00AB6F50"/>
    <w:rsid w:val="00AC18FA"/>
    <w:rsid w:val="00AC2321"/>
    <w:rsid w:val="00AC2D60"/>
    <w:rsid w:val="00AC3F98"/>
    <w:rsid w:val="00AC4A56"/>
    <w:rsid w:val="00AD0241"/>
    <w:rsid w:val="00AD0343"/>
    <w:rsid w:val="00AD0ED7"/>
    <w:rsid w:val="00AD112F"/>
    <w:rsid w:val="00AD1876"/>
    <w:rsid w:val="00AD19CB"/>
    <w:rsid w:val="00AD2027"/>
    <w:rsid w:val="00AD2979"/>
    <w:rsid w:val="00AD316D"/>
    <w:rsid w:val="00AD3B5E"/>
    <w:rsid w:val="00AD405E"/>
    <w:rsid w:val="00AD40E6"/>
    <w:rsid w:val="00AD4338"/>
    <w:rsid w:val="00AD442F"/>
    <w:rsid w:val="00AD4973"/>
    <w:rsid w:val="00AD4EBC"/>
    <w:rsid w:val="00AD5040"/>
    <w:rsid w:val="00AD540A"/>
    <w:rsid w:val="00AD5861"/>
    <w:rsid w:val="00AD6305"/>
    <w:rsid w:val="00AD7087"/>
    <w:rsid w:val="00AD7277"/>
    <w:rsid w:val="00AE064F"/>
    <w:rsid w:val="00AE0CE5"/>
    <w:rsid w:val="00AE1278"/>
    <w:rsid w:val="00AE1516"/>
    <w:rsid w:val="00AE23E4"/>
    <w:rsid w:val="00AE2596"/>
    <w:rsid w:val="00AE27D7"/>
    <w:rsid w:val="00AE2C4F"/>
    <w:rsid w:val="00AE2F20"/>
    <w:rsid w:val="00AE3F52"/>
    <w:rsid w:val="00AE41CB"/>
    <w:rsid w:val="00AE5447"/>
    <w:rsid w:val="00AE58D3"/>
    <w:rsid w:val="00AE591A"/>
    <w:rsid w:val="00AE721B"/>
    <w:rsid w:val="00AE72AD"/>
    <w:rsid w:val="00AF10AF"/>
    <w:rsid w:val="00AF3FA3"/>
    <w:rsid w:val="00AF4616"/>
    <w:rsid w:val="00AF4AC7"/>
    <w:rsid w:val="00AF527A"/>
    <w:rsid w:val="00AF68C5"/>
    <w:rsid w:val="00AF7077"/>
    <w:rsid w:val="00AF7707"/>
    <w:rsid w:val="00B004A2"/>
    <w:rsid w:val="00B00B2A"/>
    <w:rsid w:val="00B00F5C"/>
    <w:rsid w:val="00B02027"/>
    <w:rsid w:val="00B02123"/>
    <w:rsid w:val="00B02125"/>
    <w:rsid w:val="00B025A9"/>
    <w:rsid w:val="00B02642"/>
    <w:rsid w:val="00B0341C"/>
    <w:rsid w:val="00B04B02"/>
    <w:rsid w:val="00B04B89"/>
    <w:rsid w:val="00B05111"/>
    <w:rsid w:val="00B05F2C"/>
    <w:rsid w:val="00B0779C"/>
    <w:rsid w:val="00B100AC"/>
    <w:rsid w:val="00B104C8"/>
    <w:rsid w:val="00B110D6"/>
    <w:rsid w:val="00B11AD5"/>
    <w:rsid w:val="00B11F58"/>
    <w:rsid w:val="00B12588"/>
    <w:rsid w:val="00B12CE6"/>
    <w:rsid w:val="00B13027"/>
    <w:rsid w:val="00B13E3A"/>
    <w:rsid w:val="00B1428C"/>
    <w:rsid w:val="00B14F22"/>
    <w:rsid w:val="00B15403"/>
    <w:rsid w:val="00B1570D"/>
    <w:rsid w:val="00B15FBA"/>
    <w:rsid w:val="00B160A3"/>
    <w:rsid w:val="00B1669E"/>
    <w:rsid w:val="00B16747"/>
    <w:rsid w:val="00B1691C"/>
    <w:rsid w:val="00B16C09"/>
    <w:rsid w:val="00B17414"/>
    <w:rsid w:val="00B17B12"/>
    <w:rsid w:val="00B17E61"/>
    <w:rsid w:val="00B20B8A"/>
    <w:rsid w:val="00B22493"/>
    <w:rsid w:val="00B22BC2"/>
    <w:rsid w:val="00B2449D"/>
    <w:rsid w:val="00B24D93"/>
    <w:rsid w:val="00B25DD6"/>
    <w:rsid w:val="00B260CE"/>
    <w:rsid w:val="00B266BB"/>
    <w:rsid w:val="00B26CAA"/>
    <w:rsid w:val="00B26FB7"/>
    <w:rsid w:val="00B30BE3"/>
    <w:rsid w:val="00B30D61"/>
    <w:rsid w:val="00B30DC0"/>
    <w:rsid w:val="00B33930"/>
    <w:rsid w:val="00B33C3D"/>
    <w:rsid w:val="00B34386"/>
    <w:rsid w:val="00B34469"/>
    <w:rsid w:val="00B34CED"/>
    <w:rsid w:val="00B35076"/>
    <w:rsid w:val="00B35618"/>
    <w:rsid w:val="00B35EE6"/>
    <w:rsid w:val="00B36071"/>
    <w:rsid w:val="00B360FA"/>
    <w:rsid w:val="00B379A3"/>
    <w:rsid w:val="00B41251"/>
    <w:rsid w:val="00B418D3"/>
    <w:rsid w:val="00B44F44"/>
    <w:rsid w:val="00B4644C"/>
    <w:rsid w:val="00B46453"/>
    <w:rsid w:val="00B46620"/>
    <w:rsid w:val="00B46A3F"/>
    <w:rsid w:val="00B46C13"/>
    <w:rsid w:val="00B46C67"/>
    <w:rsid w:val="00B47A41"/>
    <w:rsid w:val="00B47E8E"/>
    <w:rsid w:val="00B50646"/>
    <w:rsid w:val="00B51E96"/>
    <w:rsid w:val="00B52263"/>
    <w:rsid w:val="00B523DD"/>
    <w:rsid w:val="00B523E8"/>
    <w:rsid w:val="00B5244E"/>
    <w:rsid w:val="00B5268C"/>
    <w:rsid w:val="00B535A0"/>
    <w:rsid w:val="00B536DC"/>
    <w:rsid w:val="00B53E4B"/>
    <w:rsid w:val="00B547F8"/>
    <w:rsid w:val="00B54EAC"/>
    <w:rsid w:val="00B562A7"/>
    <w:rsid w:val="00B607D0"/>
    <w:rsid w:val="00B60A31"/>
    <w:rsid w:val="00B60CAE"/>
    <w:rsid w:val="00B613B6"/>
    <w:rsid w:val="00B62757"/>
    <w:rsid w:val="00B63C2D"/>
    <w:rsid w:val="00B6442F"/>
    <w:rsid w:val="00B653B5"/>
    <w:rsid w:val="00B65C5B"/>
    <w:rsid w:val="00B66354"/>
    <w:rsid w:val="00B66710"/>
    <w:rsid w:val="00B67289"/>
    <w:rsid w:val="00B70253"/>
    <w:rsid w:val="00B70908"/>
    <w:rsid w:val="00B70CBA"/>
    <w:rsid w:val="00B717A3"/>
    <w:rsid w:val="00B71EC5"/>
    <w:rsid w:val="00B72B42"/>
    <w:rsid w:val="00B73158"/>
    <w:rsid w:val="00B73B13"/>
    <w:rsid w:val="00B74569"/>
    <w:rsid w:val="00B745BD"/>
    <w:rsid w:val="00B74B4D"/>
    <w:rsid w:val="00B75F51"/>
    <w:rsid w:val="00B76D4E"/>
    <w:rsid w:val="00B77968"/>
    <w:rsid w:val="00B8060C"/>
    <w:rsid w:val="00B80682"/>
    <w:rsid w:val="00B8079B"/>
    <w:rsid w:val="00B81A27"/>
    <w:rsid w:val="00B81F2A"/>
    <w:rsid w:val="00B8421D"/>
    <w:rsid w:val="00B8498A"/>
    <w:rsid w:val="00B84B93"/>
    <w:rsid w:val="00B85018"/>
    <w:rsid w:val="00B85DCF"/>
    <w:rsid w:val="00B85F1E"/>
    <w:rsid w:val="00B8621C"/>
    <w:rsid w:val="00B86B11"/>
    <w:rsid w:val="00B86FF4"/>
    <w:rsid w:val="00B874E8"/>
    <w:rsid w:val="00B91220"/>
    <w:rsid w:val="00B91475"/>
    <w:rsid w:val="00B916EA"/>
    <w:rsid w:val="00B92C13"/>
    <w:rsid w:val="00B92D62"/>
    <w:rsid w:val="00B942DA"/>
    <w:rsid w:val="00B9445B"/>
    <w:rsid w:val="00B948C0"/>
    <w:rsid w:val="00B94D35"/>
    <w:rsid w:val="00B94EAE"/>
    <w:rsid w:val="00B95CD7"/>
    <w:rsid w:val="00B95D2E"/>
    <w:rsid w:val="00B96794"/>
    <w:rsid w:val="00B9686E"/>
    <w:rsid w:val="00B979A9"/>
    <w:rsid w:val="00B97C8D"/>
    <w:rsid w:val="00BA0077"/>
    <w:rsid w:val="00BA034E"/>
    <w:rsid w:val="00BA046C"/>
    <w:rsid w:val="00BA0609"/>
    <w:rsid w:val="00BA09A4"/>
    <w:rsid w:val="00BA1581"/>
    <w:rsid w:val="00BA173B"/>
    <w:rsid w:val="00BA181C"/>
    <w:rsid w:val="00BA3065"/>
    <w:rsid w:val="00BA3B05"/>
    <w:rsid w:val="00BA3CEC"/>
    <w:rsid w:val="00BA57C3"/>
    <w:rsid w:val="00BA5CF2"/>
    <w:rsid w:val="00BA61E0"/>
    <w:rsid w:val="00BA6754"/>
    <w:rsid w:val="00BB0044"/>
    <w:rsid w:val="00BB018C"/>
    <w:rsid w:val="00BB0C01"/>
    <w:rsid w:val="00BB1984"/>
    <w:rsid w:val="00BB1AD6"/>
    <w:rsid w:val="00BB212E"/>
    <w:rsid w:val="00BB3E3F"/>
    <w:rsid w:val="00BB43F2"/>
    <w:rsid w:val="00BB4BEB"/>
    <w:rsid w:val="00BB56CA"/>
    <w:rsid w:val="00BB5A4F"/>
    <w:rsid w:val="00BB5E9D"/>
    <w:rsid w:val="00BB6D98"/>
    <w:rsid w:val="00BB7010"/>
    <w:rsid w:val="00BB7043"/>
    <w:rsid w:val="00BB721A"/>
    <w:rsid w:val="00BC0475"/>
    <w:rsid w:val="00BC0CCD"/>
    <w:rsid w:val="00BC11E8"/>
    <w:rsid w:val="00BC149E"/>
    <w:rsid w:val="00BC2306"/>
    <w:rsid w:val="00BC3366"/>
    <w:rsid w:val="00BC34B9"/>
    <w:rsid w:val="00BC42D1"/>
    <w:rsid w:val="00BC454F"/>
    <w:rsid w:val="00BC51BC"/>
    <w:rsid w:val="00BC630D"/>
    <w:rsid w:val="00BC6737"/>
    <w:rsid w:val="00BC6DD8"/>
    <w:rsid w:val="00BC6F03"/>
    <w:rsid w:val="00BC7516"/>
    <w:rsid w:val="00BC7CBC"/>
    <w:rsid w:val="00BC7F03"/>
    <w:rsid w:val="00BD0027"/>
    <w:rsid w:val="00BD0810"/>
    <w:rsid w:val="00BD1513"/>
    <w:rsid w:val="00BD1905"/>
    <w:rsid w:val="00BD1B90"/>
    <w:rsid w:val="00BD1CBB"/>
    <w:rsid w:val="00BD1D0D"/>
    <w:rsid w:val="00BD29ED"/>
    <w:rsid w:val="00BD34AE"/>
    <w:rsid w:val="00BD367B"/>
    <w:rsid w:val="00BD5630"/>
    <w:rsid w:val="00BD7D9D"/>
    <w:rsid w:val="00BD7E90"/>
    <w:rsid w:val="00BE1008"/>
    <w:rsid w:val="00BE16CD"/>
    <w:rsid w:val="00BE1740"/>
    <w:rsid w:val="00BE1783"/>
    <w:rsid w:val="00BE2139"/>
    <w:rsid w:val="00BE3349"/>
    <w:rsid w:val="00BE409A"/>
    <w:rsid w:val="00BE489C"/>
    <w:rsid w:val="00BE4C0A"/>
    <w:rsid w:val="00BE4E7F"/>
    <w:rsid w:val="00BE5291"/>
    <w:rsid w:val="00BE59C4"/>
    <w:rsid w:val="00BE5CA8"/>
    <w:rsid w:val="00BE6218"/>
    <w:rsid w:val="00BE67BE"/>
    <w:rsid w:val="00BE7B73"/>
    <w:rsid w:val="00BE7ED5"/>
    <w:rsid w:val="00BE7EF5"/>
    <w:rsid w:val="00BF00C6"/>
    <w:rsid w:val="00BF089D"/>
    <w:rsid w:val="00BF08A7"/>
    <w:rsid w:val="00BF123A"/>
    <w:rsid w:val="00BF1541"/>
    <w:rsid w:val="00BF23F6"/>
    <w:rsid w:val="00BF30E0"/>
    <w:rsid w:val="00BF3CA2"/>
    <w:rsid w:val="00BF5F11"/>
    <w:rsid w:val="00BF6697"/>
    <w:rsid w:val="00BF6C73"/>
    <w:rsid w:val="00BF6D5E"/>
    <w:rsid w:val="00BF70E5"/>
    <w:rsid w:val="00C001CF"/>
    <w:rsid w:val="00C003CB"/>
    <w:rsid w:val="00C00969"/>
    <w:rsid w:val="00C009DA"/>
    <w:rsid w:val="00C00CAE"/>
    <w:rsid w:val="00C00FA9"/>
    <w:rsid w:val="00C0153C"/>
    <w:rsid w:val="00C01668"/>
    <w:rsid w:val="00C018CE"/>
    <w:rsid w:val="00C01D35"/>
    <w:rsid w:val="00C02423"/>
    <w:rsid w:val="00C02D90"/>
    <w:rsid w:val="00C030D0"/>
    <w:rsid w:val="00C05487"/>
    <w:rsid w:val="00C05A88"/>
    <w:rsid w:val="00C05E25"/>
    <w:rsid w:val="00C069C8"/>
    <w:rsid w:val="00C075CD"/>
    <w:rsid w:val="00C076F0"/>
    <w:rsid w:val="00C07F5E"/>
    <w:rsid w:val="00C1071C"/>
    <w:rsid w:val="00C10F25"/>
    <w:rsid w:val="00C117C9"/>
    <w:rsid w:val="00C121B5"/>
    <w:rsid w:val="00C135B2"/>
    <w:rsid w:val="00C139D3"/>
    <w:rsid w:val="00C1413E"/>
    <w:rsid w:val="00C1487E"/>
    <w:rsid w:val="00C150B7"/>
    <w:rsid w:val="00C153BB"/>
    <w:rsid w:val="00C15830"/>
    <w:rsid w:val="00C17483"/>
    <w:rsid w:val="00C202A1"/>
    <w:rsid w:val="00C2080E"/>
    <w:rsid w:val="00C20E4C"/>
    <w:rsid w:val="00C21178"/>
    <w:rsid w:val="00C225DB"/>
    <w:rsid w:val="00C22D24"/>
    <w:rsid w:val="00C230F9"/>
    <w:rsid w:val="00C23513"/>
    <w:rsid w:val="00C23E42"/>
    <w:rsid w:val="00C241F8"/>
    <w:rsid w:val="00C24B0D"/>
    <w:rsid w:val="00C26170"/>
    <w:rsid w:val="00C26449"/>
    <w:rsid w:val="00C2713C"/>
    <w:rsid w:val="00C30903"/>
    <w:rsid w:val="00C30962"/>
    <w:rsid w:val="00C30FAE"/>
    <w:rsid w:val="00C310F4"/>
    <w:rsid w:val="00C31852"/>
    <w:rsid w:val="00C3220B"/>
    <w:rsid w:val="00C334FF"/>
    <w:rsid w:val="00C337AB"/>
    <w:rsid w:val="00C33C97"/>
    <w:rsid w:val="00C34B56"/>
    <w:rsid w:val="00C35969"/>
    <w:rsid w:val="00C36AF3"/>
    <w:rsid w:val="00C37533"/>
    <w:rsid w:val="00C378EF"/>
    <w:rsid w:val="00C37DCB"/>
    <w:rsid w:val="00C4039A"/>
    <w:rsid w:val="00C40989"/>
    <w:rsid w:val="00C40FA9"/>
    <w:rsid w:val="00C41090"/>
    <w:rsid w:val="00C41CB1"/>
    <w:rsid w:val="00C42807"/>
    <w:rsid w:val="00C4296B"/>
    <w:rsid w:val="00C42B96"/>
    <w:rsid w:val="00C42FA8"/>
    <w:rsid w:val="00C43108"/>
    <w:rsid w:val="00C43A0C"/>
    <w:rsid w:val="00C44CE4"/>
    <w:rsid w:val="00C45423"/>
    <w:rsid w:val="00C45B0D"/>
    <w:rsid w:val="00C45DF8"/>
    <w:rsid w:val="00C46ADF"/>
    <w:rsid w:val="00C475BA"/>
    <w:rsid w:val="00C47AF2"/>
    <w:rsid w:val="00C47CA6"/>
    <w:rsid w:val="00C5096B"/>
    <w:rsid w:val="00C51DB4"/>
    <w:rsid w:val="00C539AF"/>
    <w:rsid w:val="00C53CDD"/>
    <w:rsid w:val="00C54106"/>
    <w:rsid w:val="00C54516"/>
    <w:rsid w:val="00C54A92"/>
    <w:rsid w:val="00C54E90"/>
    <w:rsid w:val="00C55266"/>
    <w:rsid w:val="00C56739"/>
    <w:rsid w:val="00C56AB7"/>
    <w:rsid w:val="00C571A9"/>
    <w:rsid w:val="00C5731E"/>
    <w:rsid w:val="00C60175"/>
    <w:rsid w:val="00C61060"/>
    <w:rsid w:val="00C61425"/>
    <w:rsid w:val="00C617F9"/>
    <w:rsid w:val="00C62EDD"/>
    <w:rsid w:val="00C636ED"/>
    <w:rsid w:val="00C639F4"/>
    <w:rsid w:val="00C64D48"/>
    <w:rsid w:val="00C65821"/>
    <w:rsid w:val="00C66D73"/>
    <w:rsid w:val="00C6718C"/>
    <w:rsid w:val="00C705B0"/>
    <w:rsid w:val="00C70B16"/>
    <w:rsid w:val="00C71727"/>
    <w:rsid w:val="00C71843"/>
    <w:rsid w:val="00C7219B"/>
    <w:rsid w:val="00C73358"/>
    <w:rsid w:val="00C742F9"/>
    <w:rsid w:val="00C751F6"/>
    <w:rsid w:val="00C757E5"/>
    <w:rsid w:val="00C76ECD"/>
    <w:rsid w:val="00C776A0"/>
    <w:rsid w:val="00C77D18"/>
    <w:rsid w:val="00C77D55"/>
    <w:rsid w:val="00C8036D"/>
    <w:rsid w:val="00C8074B"/>
    <w:rsid w:val="00C8130F"/>
    <w:rsid w:val="00C81C16"/>
    <w:rsid w:val="00C81D8A"/>
    <w:rsid w:val="00C8205A"/>
    <w:rsid w:val="00C829A3"/>
    <w:rsid w:val="00C82B4B"/>
    <w:rsid w:val="00C83332"/>
    <w:rsid w:val="00C83363"/>
    <w:rsid w:val="00C835BB"/>
    <w:rsid w:val="00C85916"/>
    <w:rsid w:val="00C85B42"/>
    <w:rsid w:val="00C85E91"/>
    <w:rsid w:val="00C860DC"/>
    <w:rsid w:val="00C863B9"/>
    <w:rsid w:val="00C86B4E"/>
    <w:rsid w:val="00C86BBA"/>
    <w:rsid w:val="00C86D46"/>
    <w:rsid w:val="00C86FF5"/>
    <w:rsid w:val="00C87233"/>
    <w:rsid w:val="00C87452"/>
    <w:rsid w:val="00C87B5A"/>
    <w:rsid w:val="00C90000"/>
    <w:rsid w:val="00C90063"/>
    <w:rsid w:val="00C91678"/>
    <w:rsid w:val="00C91C15"/>
    <w:rsid w:val="00C9225F"/>
    <w:rsid w:val="00C928DA"/>
    <w:rsid w:val="00C92B98"/>
    <w:rsid w:val="00C92CFE"/>
    <w:rsid w:val="00C93FAB"/>
    <w:rsid w:val="00C94615"/>
    <w:rsid w:val="00C95607"/>
    <w:rsid w:val="00C95736"/>
    <w:rsid w:val="00C95C16"/>
    <w:rsid w:val="00C96C12"/>
    <w:rsid w:val="00CA1578"/>
    <w:rsid w:val="00CA1C48"/>
    <w:rsid w:val="00CA1F3D"/>
    <w:rsid w:val="00CA2299"/>
    <w:rsid w:val="00CA28DC"/>
    <w:rsid w:val="00CA2C88"/>
    <w:rsid w:val="00CA3C60"/>
    <w:rsid w:val="00CA42C5"/>
    <w:rsid w:val="00CA4D72"/>
    <w:rsid w:val="00CA52BB"/>
    <w:rsid w:val="00CA5781"/>
    <w:rsid w:val="00CA60C2"/>
    <w:rsid w:val="00CA6315"/>
    <w:rsid w:val="00CB012A"/>
    <w:rsid w:val="00CB0417"/>
    <w:rsid w:val="00CB052C"/>
    <w:rsid w:val="00CB2941"/>
    <w:rsid w:val="00CB311A"/>
    <w:rsid w:val="00CB316E"/>
    <w:rsid w:val="00CB38BB"/>
    <w:rsid w:val="00CB4653"/>
    <w:rsid w:val="00CB4E4C"/>
    <w:rsid w:val="00CB5024"/>
    <w:rsid w:val="00CB51E8"/>
    <w:rsid w:val="00CB6028"/>
    <w:rsid w:val="00CB61E6"/>
    <w:rsid w:val="00CB7974"/>
    <w:rsid w:val="00CC117A"/>
    <w:rsid w:val="00CC1B11"/>
    <w:rsid w:val="00CC2478"/>
    <w:rsid w:val="00CC336D"/>
    <w:rsid w:val="00CC3491"/>
    <w:rsid w:val="00CC4069"/>
    <w:rsid w:val="00CC5A4E"/>
    <w:rsid w:val="00CC7A3C"/>
    <w:rsid w:val="00CD1D58"/>
    <w:rsid w:val="00CD45EA"/>
    <w:rsid w:val="00CD4923"/>
    <w:rsid w:val="00CD6BE9"/>
    <w:rsid w:val="00CE215F"/>
    <w:rsid w:val="00CE2703"/>
    <w:rsid w:val="00CE305D"/>
    <w:rsid w:val="00CE3A97"/>
    <w:rsid w:val="00CE3EFD"/>
    <w:rsid w:val="00CE4421"/>
    <w:rsid w:val="00CE50D1"/>
    <w:rsid w:val="00CE629A"/>
    <w:rsid w:val="00CE68EA"/>
    <w:rsid w:val="00CE7A83"/>
    <w:rsid w:val="00CE7ADD"/>
    <w:rsid w:val="00CF048A"/>
    <w:rsid w:val="00CF08F9"/>
    <w:rsid w:val="00CF0AC8"/>
    <w:rsid w:val="00CF1B86"/>
    <w:rsid w:val="00CF23CD"/>
    <w:rsid w:val="00CF26E9"/>
    <w:rsid w:val="00CF3519"/>
    <w:rsid w:val="00CF3623"/>
    <w:rsid w:val="00CF4D6E"/>
    <w:rsid w:val="00CF52EA"/>
    <w:rsid w:val="00CF7208"/>
    <w:rsid w:val="00CF7480"/>
    <w:rsid w:val="00D00362"/>
    <w:rsid w:val="00D00AAB"/>
    <w:rsid w:val="00D01434"/>
    <w:rsid w:val="00D01A6D"/>
    <w:rsid w:val="00D02619"/>
    <w:rsid w:val="00D029D2"/>
    <w:rsid w:val="00D02B1C"/>
    <w:rsid w:val="00D03340"/>
    <w:rsid w:val="00D050C5"/>
    <w:rsid w:val="00D05BB4"/>
    <w:rsid w:val="00D06107"/>
    <w:rsid w:val="00D06CF0"/>
    <w:rsid w:val="00D07DD3"/>
    <w:rsid w:val="00D07FE1"/>
    <w:rsid w:val="00D1077B"/>
    <w:rsid w:val="00D11137"/>
    <w:rsid w:val="00D116C1"/>
    <w:rsid w:val="00D120CB"/>
    <w:rsid w:val="00D124E2"/>
    <w:rsid w:val="00D12A4B"/>
    <w:rsid w:val="00D133FF"/>
    <w:rsid w:val="00D135A9"/>
    <w:rsid w:val="00D13F71"/>
    <w:rsid w:val="00D14700"/>
    <w:rsid w:val="00D14993"/>
    <w:rsid w:val="00D14FD9"/>
    <w:rsid w:val="00D1500F"/>
    <w:rsid w:val="00D15AE8"/>
    <w:rsid w:val="00D16358"/>
    <w:rsid w:val="00D2038A"/>
    <w:rsid w:val="00D20965"/>
    <w:rsid w:val="00D20982"/>
    <w:rsid w:val="00D20A4F"/>
    <w:rsid w:val="00D20D9C"/>
    <w:rsid w:val="00D20FF3"/>
    <w:rsid w:val="00D21478"/>
    <w:rsid w:val="00D217BF"/>
    <w:rsid w:val="00D222F7"/>
    <w:rsid w:val="00D227E1"/>
    <w:rsid w:val="00D22E37"/>
    <w:rsid w:val="00D22F67"/>
    <w:rsid w:val="00D23B19"/>
    <w:rsid w:val="00D2566F"/>
    <w:rsid w:val="00D25F7B"/>
    <w:rsid w:val="00D26175"/>
    <w:rsid w:val="00D27087"/>
    <w:rsid w:val="00D2724B"/>
    <w:rsid w:val="00D27A7B"/>
    <w:rsid w:val="00D27B7B"/>
    <w:rsid w:val="00D27F6E"/>
    <w:rsid w:val="00D324D7"/>
    <w:rsid w:val="00D332B9"/>
    <w:rsid w:val="00D33AF1"/>
    <w:rsid w:val="00D33EA0"/>
    <w:rsid w:val="00D33EE3"/>
    <w:rsid w:val="00D33FE5"/>
    <w:rsid w:val="00D359C6"/>
    <w:rsid w:val="00D35EBE"/>
    <w:rsid w:val="00D3620D"/>
    <w:rsid w:val="00D37B85"/>
    <w:rsid w:val="00D40125"/>
    <w:rsid w:val="00D40750"/>
    <w:rsid w:val="00D40FE6"/>
    <w:rsid w:val="00D41354"/>
    <w:rsid w:val="00D41547"/>
    <w:rsid w:val="00D4193B"/>
    <w:rsid w:val="00D41B40"/>
    <w:rsid w:val="00D4251F"/>
    <w:rsid w:val="00D4361B"/>
    <w:rsid w:val="00D43697"/>
    <w:rsid w:val="00D439D4"/>
    <w:rsid w:val="00D43CEF"/>
    <w:rsid w:val="00D447DD"/>
    <w:rsid w:val="00D44C2F"/>
    <w:rsid w:val="00D45580"/>
    <w:rsid w:val="00D45650"/>
    <w:rsid w:val="00D45DEC"/>
    <w:rsid w:val="00D46E7B"/>
    <w:rsid w:val="00D472FE"/>
    <w:rsid w:val="00D503E6"/>
    <w:rsid w:val="00D509AD"/>
    <w:rsid w:val="00D51A3D"/>
    <w:rsid w:val="00D52773"/>
    <w:rsid w:val="00D52C18"/>
    <w:rsid w:val="00D5334D"/>
    <w:rsid w:val="00D538D1"/>
    <w:rsid w:val="00D5566B"/>
    <w:rsid w:val="00D5684B"/>
    <w:rsid w:val="00D570CE"/>
    <w:rsid w:val="00D57274"/>
    <w:rsid w:val="00D57604"/>
    <w:rsid w:val="00D606A7"/>
    <w:rsid w:val="00D60872"/>
    <w:rsid w:val="00D60ADD"/>
    <w:rsid w:val="00D637A7"/>
    <w:rsid w:val="00D63A88"/>
    <w:rsid w:val="00D64482"/>
    <w:rsid w:val="00D648CD"/>
    <w:rsid w:val="00D65DC1"/>
    <w:rsid w:val="00D71D5F"/>
    <w:rsid w:val="00D7220D"/>
    <w:rsid w:val="00D72692"/>
    <w:rsid w:val="00D73D2B"/>
    <w:rsid w:val="00D741FD"/>
    <w:rsid w:val="00D74939"/>
    <w:rsid w:val="00D75D4C"/>
    <w:rsid w:val="00D75DEA"/>
    <w:rsid w:val="00D76194"/>
    <w:rsid w:val="00D7625C"/>
    <w:rsid w:val="00D7638B"/>
    <w:rsid w:val="00D7718E"/>
    <w:rsid w:val="00D7760C"/>
    <w:rsid w:val="00D77764"/>
    <w:rsid w:val="00D804A7"/>
    <w:rsid w:val="00D80FA5"/>
    <w:rsid w:val="00D81DE8"/>
    <w:rsid w:val="00D82037"/>
    <w:rsid w:val="00D8261A"/>
    <w:rsid w:val="00D82904"/>
    <w:rsid w:val="00D833B9"/>
    <w:rsid w:val="00D83B72"/>
    <w:rsid w:val="00D8456D"/>
    <w:rsid w:val="00D84B2C"/>
    <w:rsid w:val="00D84F62"/>
    <w:rsid w:val="00D8620A"/>
    <w:rsid w:val="00D86798"/>
    <w:rsid w:val="00D86C3B"/>
    <w:rsid w:val="00D86CDA"/>
    <w:rsid w:val="00D87B88"/>
    <w:rsid w:val="00D900C5"/>
    <w:rsid w:val="00D91D3E"/>
    <w:rsid w:val="00D922B6"/>
    <w:rsid w:val="00D92332"/>
    <w:rsid w:val="00D937B4"/>
    <w:rsid w:val="00D943C8"/>
    <w:rsid w:val="00D956D0"/>
    <w:rsid w:val="00D95719"/>
    <w:rsid w:val="00D95BC6"/>
    <w:rsid w:val="00D96171"/>
    <w:rsid w:val="00D965AE"/>
    <w:rsid w:val="00D96D53"/>
    <w:rsid w:val="00D97B1D"/>
    <w:rsid w:val="00DA1243"/>
    <w:rsid w:val="00DA2B7F"/>
    <w:rsid w:val="00DA4032"/>
    <w:rsid w:val="00DA4642"/>
    <w:rsid w:val="00DA5A8D"/>
    <w:rsid w:val="00DA5D6B"/>
    <w:rsid w:val="00DA7850"/>
    <w:rsid w:val="00DA7856"/>
    <w:rsid w:val="00DB0F50"/>
    <w:rsid w:val="00DB1057"/>
    <w:rsid w:val="00DB1A52"/>
    <w:rsid w:val="00DB1A71"/>
    <w:rsid w:val="00DB1EC3"/>
    <w:rsid w:val="00DB2557"/>
    <w:rsid w:val="00DB2D5E"/>
    <w:rsid w:val="00DB39ED"/>
    <w:rsid w:val="00DB48A0"/>
    <w:rsid w:val="00DB5303"/>
    <w:rsid w:val="00DB6411"/>
    <w:rsid w:val="00DB6492"/>
    <w:rsid w:val="00DB74FD"/>
    <w:rsid w:val="00DB7D8D"/>
    <w:rsid w:val="00DC1344"/>
    <w:rsid w:val="00DC1965"/>
    <w:rsid w:val="00DC1A68"/>
    <w:rsid w:val="00DC30C6"/>
    <w:rsid w:val="00DC4156"/>
    <w:rsid w:val="00DC44E6"/>
    <w:rsid w:val="00DC4F2A"/>
    <w:rsid w:val="00DC649D"/>
    <w:rsid w:val="00DC6BA3"/>
    <w:rsid w:val="00DC722E"/>
    <w:rsid w:val="00DC736B"/>
    <w:rsid w:val="00DD0A1C"/>
    <w:rsid w:val="00DD14E1"/>
    <w:rsid w:val="00DD15DA"/>
    <w:rsid w:val="00DD180B"/>
    <w:rsid w:val="00DD2694"/>
    <w:rsid w:val="00DD3AD1"/>
    <w:rsid w:val="00DD3B1C"/>
    <w:rsid w:val="00DD3CA3"/>
    <w:rsid w:val="00DD4020"/>
    <w:rsid w:val="00DD41CD"/>
    <w:rsid w:val="00DD4292"/>
    <w:rsid w:val="00DD572F"/>
    <w:rsid w:val="00DD5D32"/>
    <w:rsid w:val="00DD5ECE"/>
    <w:rsid w:val="00DD645B"/>
    <w:rsid w:val="00DD646C"/>
    <w:rsid w:val="00DD6E7A"/>
    <w:rsid w:val="00DD7155"/>
    <w:rsid w:val="00DD73EF"/>
    <w:rsid w:val="00DD7C49"/>
    <w:rsid w:val="00DD7DE5"/>
    <w:rsid w:val="00DE0184"/>
    <w:rsid w:val="00DE02AB"/>
    <w:rsid w:val="00DE09BB"/>
    <w:rsid w:val="00DE0D73"/>
    <w:rsid w:val="00DE12A3"/>
    <w:rsid w:val="00DE4833"/>
    <w:rsid w:val="00DE5705"/>
    <w:rsid w:val="00DF1467"/>
    <w:rsid w:val="00DF1740"/>
    <w:rsid w:val="00DF2267"/>
    <w:rsid w:val="00DF26DB"/>
    <w:rsid w:val="00DF363F"/>
    <w:rsid w:val="00DF573B"/>
    <w:rsid w:val="00DF5743"/>
    <w:rsid w:val="00DF624F"/>
    <w:rsid w:val="00DF6C07"/>
    <w:rsid w:val="00DF6D0F"/>
    <w:rsid w:val="00DF7A53"/>
    <w:rsid w:val="00DF7C87"/>
    <w:rsid w:val="00E001A6"/>
    <w:rsid w:val="00E002D4"/>
    <w:rsid w:val="00E00644"/>
    <w:rsid w:val="00E01412"/>
    <w:rsid w:val="00E01493"/>
    <w:rsid w:val="00E02373"/>
    <w:rsid w:val="00E02BCA"/>
    <w:rsid w:val="00E039E4"/>
    <w:rsid w:val="00E03B86"/>
    <w:rsid w:val="00E03F56"/>
    <w:rsid w:val="00E047DB"/>
    <w:rsid w:val="00E05041"/>
    <w:rsid w:val="00E06893"/>
    <w:rsid w:val="00E06B00"/>
    <w:rsid w:val="00E11782"/>
    <w:rsid w:val="00E118EE"/>
    <w:rsid w:val="00E1320F"/>
    <w:rsid w:val="00E13216"/>
    <w:rsid w:val="00E133CD"/>
    <w:rsid w:val="00E138DD"/>
    <w:rsid w:val="00E140DF"/>
    <w:rsid w:val="00E14341"/>
    <w:rsid w:val="00E154FB"/>
    <w:rsid w:val="00E162D1"/>
    <w:rsid w:val="00E162DC"/>
    <w:rsid w:val="00E16C27"/>
    <w:rsid w:val="00E2023E"/>
    <w:rsid w:val="00E20B5A"/>
    <w:rsid w:val="00E236A1"/>
    <w:rsid w:val="00E24B27"/>
    <w:rsid w:val="00E2563E"/>
    <w:rsid w:val="00E25DB9"/>
    <w:rsid w:val="00E26595"/>
    <w:rsid w:val="00E27784"/>
    <w:rsid w:val="00E27862"/>
    <w:rsid w:val="00E27EF5"/>
    <w:rsid w:val="00E301DB"/>
    <w:rsid w:val="00E3028B"/>
    <w:rsid w:val="00E304D6"/>
    <w:rsid w:val="00E30803"/>
    <w:rsid w:val="00E3279E"/>
    <w:rsid w:val="00E33BAF"/>
    <w:rsid w:val="00E33DF1"/>
    <w:rsid w:val="00E35BBF"/>
    <w:rsid w:val="00E35FB6"/>
    <w:rsid w:val="00E36074"/>
    <w:rsid w:val="00E36458"/>
    <w:rsid w:val="00E37367"/>
    <w:rsid w:val="00E37B3F"/>
    <w:rsid w:val="00E4199F"/>
    <w:rsid w:val="00E41EA3"/>
    <w:rsid w:val="00E424B6"/>
    <w:rsid w:val="00E424EF"/>
    <w:rsid w:val="00E42903"/>
    <w:rsid w:val="00E42CD4"/>
    <w:rsid w:val="00E42E97"/>
    <w:rsid w:val="00E433E1"/>
    <w:rsid w:val="00E43C00"/>
    <w:rsid w:val="00E43C32"/>
    <w:rsid w:val="00E45042"/>
    <w:rsid w:val="00E45BD9"/>
    <w:rsid w:val="00E46D02"/>
    <w:rsid w:val="00E46DAA"/>
    <w:rsid w:val="00E472F3"/>
    <w:rsid w:val="00E47AFE"/>
    <w:rsid w:val="00E5016D"/>
    <w:rsid w:val="00E506B7"/>
    <w:rsid w:val="00E508B7"/>
    <w:rsid w:val="00E510A2"/>
    <w:rsid w:val="00E52366"/>
    <w:rsid w:val="00E52980"/>
    <w:rsid w:val="00E529F5"/>
    <w:rsid w:val="00E5381C"/>
    <w:rsid w:val="00E5566B"/>
    <w:rsid w:val="00E56035"/>
    <w:rsid w:val="00E576B4"/>
    <w:rsid w:val="00E60166"/>
    <w:rsid w:val="00E616A9"/>
    <w:rsid w:val="00E620E7"/>
    <w:rsid w:val="00E62B8B"/>
    <w:rsid w:val="00E640FA"/>
    <w:rsid w:val="00E64605"/>
    <w:rsid w:val="00E656D9"/>
    <w:rsid w:val="00E66558"/>
    <w:rsid w:val="00E6690B"/>
    <w:rsid w:val="00E67A60"/>
    <w:rsid w:val="00E67B30"/>
    <w:rsid w:val="00E67DB3"/>
    <w:rsid w:val="00E67F7C"/>
    <w:rsid w:val="00E67FB5"/>
    <w:rsid w:val="00E700F5"/>
    <w:rsid w:val="00E7013A"/>
    <w:rsid w:val="00E704EA"/>
    <w:rsid w:val="00E70825"/>
    <w:rsid w:val="00E71A18"/>
    <w:rsid w:val="00E71FD3"/>
    <w:rsid w:val="00E725F1"/>
    <w:rsid w:val="00E72993"/>
    <w:rsid w:val="00E729AA"/>
    <w:rsid w:val="00E72FF0"/>
    <w:rsid w:val="00E7312D"/>
    <w:rsid w:val="00E738C4"/>
    <w:rsid w:val="00E767A3"/>
    <w:rsid w:val="00E77CDC"/>
    <w:rsid w:val="00E809C7"/>
    <w:rsid w:val="00E80F54"/>
    <w:rsid w:val="00E814D6"/>
    <w:rsid w:val="00E82BCA"/>
    <w:rsid w:val="00E848AA"/>
    <w:rsid w:val="00E85077"/>
    <w:rsid w:val="00E8667F"/>
    <w:rsid w:val="00E86943"/>
    <w:rsid w:val="00E869FB"/>
    <w:rsid w:val="00E86E3B"/>
    <w:rsid w:val="00E87053"/>
    <w:rsid w:val="00E8706B"/>
    <w:rsid w:val="00E87808"/>
    <w:rsid w:val="00E907B1"/>
    <w:rsid w:val="00E908C3"/>
    <w:rsid w:val="00E91265"/>
    <w:rsid w:val="00E9185B"/>
    <w:rsid w:val="00E92616"/>
    <w:rsid w:val="00E9263E"/>
    <w:rsid w:val="00E93BAA"/>
    <w:rsid w:val="00E94170"/>
    <w:rsid w:val="00E94276"/>
    <w:rsid w:val="00E9510F"/>
    <w:rsid w:val="00E95760"/>
    <w:rsid w:val="00E95E63"/>
    <w:rsid w:val="00E96F76"/>
    <w:rsid w:val="00E97274"/>
    <w:rsid w:val="00EA0063"/>
    <w:rsid w:val="00EA04F1"/>
    <w:rsid w:val="00EA06CE"/>
    <w:rsid w:val="00EA0BF2"/>
    <w:rsid w:val="00EA16E7"/>
    <w:rsid w:val="00EA1FCD"/>
    <w:rsid w:val="00EA26D3"/>
    <w:rsid w:val="00EA3041"/>
    <w:rsid w:val="00EA35BA"/>
    <w:rsid w:val="00EA4A8D"/>
    <w:rsid w:val="00EA596D"/>
    <w:rsid w:val="00EB0A84"/>
    <w:rsid w:val="00EB15E2"/>
    <w:rsid w:val="00EB3B53"/>
    <w:rsid w:val="00EB3C42"/>
    <w:rsid w:val="00EB3EFE"/>
    <w:rsid w:val="00EB4FFE"/>
    <w:rsid w:val="00EB50D2"/>
    <w:rsid w:val="00EB5120"/>
    <w:rsid w:val="00EB6413"/>
    <w:rsid w:val="00EB64E4"/>
    <w:rsid w:val="00EB6DF7"/>
    <w:rsid w:val="00EC0154"/>
    <w:rsid w:val="00EC01D3"/>
    <w:rsid w:val="00EC0843"/>
    <w:rsid w:val="00EC1148"/>
    <w:rsid w:val="00EC1431"/>
    <w:rsid w:val="00EC1591"/>
    <w:rsid w:val="00EC19BD"/>
    <w:rsid w:val="00EC1B3A"/>
    <w:rsid w:val="00EC1F8C"/>
    <w:rsid w:val="00EC22AB"/>
    <w:rsid w:val="00EC2583"/>
    <w:rsid w:val="00EC312C"/>
    <w:rsid w:val="00EC352C"/>
    <w:rsid w:val="00EC363E"/>
    <w:rsid w:val="00EC439E"/>
    <w:rsid w:val="00EC5FAA"/>
    <w:rsid w:val="00EC62C5"/>
    <w:rsid w:val="00EC6E5E"/>
    <w:rsid w:val="00EC7B6F"/>
    <w:rsid w:val="00EC7D36"/>
    <w:rsid w:val="00ED0243"/>
    <w:rsid w:val="00ED0F2B"/>
    <w:rsid w:val="00ED13A5"/>
    <w:rsid w:val="00ED20CC"/>
    <w:rsid w:val="00ED3C74"/>
    <w:rsid w:val="00ED441D"/>
    <w:rsid w:val="00ED4AD3"/>
    <w:rsid w:val="00ED5CBD"/>
    <w:rsid w:val="00ED684D"/>
    <w:rsid w:val="00ED7037"/>
    <w:rsid w:val="00EE00D9"/>
    <w:rsid w:val="00EE0843"/>
    <w:rsid w:val="00EE229A"/>
    <w:rsid w:val="00EE2B83"/>
    <w:rsid w:val="00EE36B4"/>
    <w:rsid w:val="00EE3E9A"/>
    <w:rsid w:val="00EE4118"/>
    <w:rsid w:val="00EE4909"/>
    <w:rsid w:val="00EE4B90"/>
    <w:rsid w:val="00EE4DB9"/>
    <w:rsid w:val="00EE581E"/>
    <w:rsid w:val="00EE63BD"/>
    <w:rsid w:val="00EE7D66"/>
    <w:rsid w:val="00EF0D2C"/>
    <w:rsid w:val="00EF0E51"/>
    <w:rsid w:val="00EF11BF"/>
    <w:rsid w:val="00EF248F"/>
    <w:rsid w:val="00EF4BC4"/>
    <w:rsid w:val="00EF5B08"/>
    <w:rsid w:val="00EF5CF8"/>
    <w:rsid w:val="00EF6738"/>
    <w:rsid w:val="00EF67D2"/>
    <w:rsid w:val="00EF7B1E"/>
    <w:rsid w:val="00EF7F5E"/>
    <w:rsid w:val="00F000CD"/>
    <w:rsid w:val="00F02794"/>
    <w:rsid w:val="00F0399C"/>
    <w:rsid w:val="00F041EF"/>
    <w:rsid w:val="00F04E17"/>
    <w:rsid w:val="00F05236"/>
    <w:rsid w:val="00F05284"/>
    <w:rsid w:val="00F05E78"/>
    <w:rsid w:val="00F06044"/>
    <w:rsid w:val="00F06453"/>
    <w:rsid w:val="00F064CF"/>
    <w:rsid w:val="00F067A3"/>
    <w:rsid w:val="00F07D17"/>
    <w:rsid w:val="00F11852"/>
    <w:rsid w:val="00F11A03"/>
    <w:rsid w:val="00F11B80"/>
    <w:rsid w:val="00F11FAE"/>
    <w:rsid w:val="00F12836"/>
    <w:rsid w:val="00F12E85"/>
    <w:rsid w:val="00F12F05"/>
    <w:rsid w:val="00F15553"/>
    <w:rsid w:val="00F16704"/>
    <w:rsid w:val="00F20FB7"/>
    <w:rsid w:val="00F21110"/>
    <w:rsid w:val="00F21263"/>
    <w:rsid w:val="00F21429"/>
    <w:rsid w:val="00F218AD"/>
    <w:rsid w:val="00F21D12"/>
    <w:rsid w:val="00F21D35"/>
    <w:rsid w:val="00F222FF"/>
    <w:rsid w:val="00F22C7B"/>
    <w:rsid w:val="00F22D86"/>
    <w:rsid w:val="00F23410"/>
    <w:rsid w:val="00F23E34"/>
    <w:rsid w:val="00F23EE2"/>
    <w:rsid w:val="00F23F84"/>
    <w:rsid w:val="00F25219"/>
    <w:rsid w:val="00F26B20"/>
    <w:rsid w:val="00F27680"/>
    <w:rsid w:val="00F306A0"/>
    <w:rsid w:val="00F31D1D"/>
    <w:rsid w:val="00F32ED0"/>
    <w:rsid w:val="00F34472"/>
    <w:rsid w:val="00F3490F"/>
    <w:rsid w:val="00F36B97"/>
    <w:rsid w:val="00F3736C"/>
    <w:rsid w:val="00F37AA6"/>
    <w:rsid w:val="00F37E55"/>
    <w:rsid w:val="00F40331"/>
    <w:rsid w:val="00F421CF"/>
    <w:rsid w:val="00F423B1"/>
    <w:rsid w:val="00F430AB"/>
    <w:rsid w:val="00F44BA6"/>
    <w:rsid w:val="00F44DEA"/>
    <w:rsid w:val="00F456A0"/>
    <w:rsid w:val="00F46761"/>
    <w:rsid w:val="00F47187"/>
    <w:rsid w:val="00F50357"/>
    <w:rsid w:val="00F5076A"/>
    <w:rsid w:val="00F51104"/>
    <w:rsid w:val="00F520D9"/>
    <w:rsid w:val="00F523F1"/>
    <w:rsid w:val="00F5260A"/>
    <w:rsid w:val="00F52735"/>
    <w:rsid w:val="00F532F3"/>
    <w:rsid w:val="00F538F4"/>
    <w:rsid w:val="00F53BFB"/>
    <w:rsid w:val="00F54504"/>
    <w:rsid w:val="00F554D6"/>
    <w:rsid w:val="00F55B8E"/>
    <w:rsid w:val="00F55D8B"/>
    <w:rsid w:val="00F5638E"/>
    <w:rsid w:val="00F575B3"/>
    <w:rsid w:val="00F57E37"/>
    <w:rsid w:val="00F60164"/>
    <w:rsid w:val="00F6103F"/>
    <w:rsid w:val="00F6211F"/>
    <w:rsid w:val="00F623A8"/>
    <w:rsid w:val="00F62A08"/>
    <w:rsid w:val="00F635C3"/>
    <w:rsid w:val="00F6377B"/>
    <w:rsid w:val="00F637D6"/>
    <w:rsid w:val="00F6385C"/>
    <w:rsid w:val="00F6481D"/>
    <w:rsid w:val="00F6502B"/>
    <w:rsid w:val="00F65316"/>
    <w:rsid w:val="00F6636B"/>
    <w:rsid w:val="00F667E6"/>
    <w:rsid w:val="00F674A5"/>
    <w:rsid w:val="00F67858"/>
    <w:rsid w:val="00F67EB3"/>
    <w:rsid w:val="00F725A9"/>
    <w:rsid w:val="00F72BB0"/>
    <w:rsid w:val="00F72EE1"/>
    <w:rsid w:val="00F736D7"/>
    <w:rsid w:val="00F74CB1"/>
    <w:rsid w:val="00F75786"/>
    <w:rsid w:val="00F75E34"/>
    <w:rsid w:val="00F81007"/>
    <w:rsid w:val="00F8100B"/>
    <w:rsid w:val="00F81753"/>
    <w:rsid w:val="00F81A33"/>
    <w:rsid w:val="00F81BA5"/>
    <w:rsid w:val="00F82558"/>
    <w:rsid w:val="00F834E5"/>
    <w:rsid w:val="00F83C08"/>
    <w:rsid w:val="00F848CC"/>
    <w:rsid w:val="00F84D24"/>
    <w:rsid w:val="00F85252"/>
    <w:rsid w:val="00F86978"/>
    <w:rsid w:val="00F87B43"/>
    <w:rsid w:val="00F87D3F"/>
    <w:rsid w:val="00F90792"/>
    <w:rsid w:val="00F90B0B"/>
    <w:rsid w:val="00F91AC9"/>
    <w:rsid w:val="00F92F32"/>
    <w:rsid w:val="00F93D54"/>
    <w:rsid w:val="00F9434B"/>
    <w:rsid w:val="00FA10F9"/>
    <w:rsid w:val="00FA1C26"/>
    <w:rsid w:val="00FA29FF"/>
    <w:rsid w:val="00FA365D"/>
    <w:rsid w:val="00FA4222"/>
    <w:rsid w:val="00FA4E09"/>
    <w:rsid w:val="00FA579A"/>
    <w:rsid w:val="00FA5BE8"/>
    <w:rsid w:val="00FA5C13"/>
    <w:rsid w:val="00FA5EBF"/>
    <w:rsid w:val="00FA717D"/>
    <w:rsid w:val="00FA7364"/>
    <w:rsid w:val="00FB2247"/>
    <w:rsid w:val="00FB3145"/>
    <w:rsid w:val="00FB44FF"/>
    <w:rsid w:val="00FB4E3A"/>
    <w:rsid w:val="00FB517D"/>
    <w:rsid w:val="00FB5EA9"/>
    <w:rsid w:val="00FB6812"/>
    <w:rsid w:val="00FB724C"/>
    <w:rsid w:val="00FC0184"/>
    <w:rsid w:val="00FC03D9"/>
    <w:rsid w:val="00FC1DD3"/>
    <w:rsid w:val="00FC203E"/>
    <w:rsid w:val="00FC2443"/>
    <w:rsid w:val="00FC2C91"/>
    <w:rsid w:val="00FC3134"/>
    <w:rsid w:val="00FC3471"/>
    <w:rsid w:val="00FC3632"/>
    <w:rsid w:val="00FC435F"/>
    <w:rsid w:val="00FC4EA4"/>
    <w:rsid w:val="00FC725A"/>
    <w:rsid w:val="00FC7926"/>
    <w:rsid w:val="00FD01FC"/>
    <w:rsid w:val="00FD0286"/>
    <w:rsid w:val="00FD07A5"/>
    <w:rsid w:val="00FD37BA"/>
    <w:rsid w:val="00FD3D07"/>
    <w:rsid w:val="00FD44D7"/>
    <w:rsid w:val="00FD44E0"/>
    <w:rsid w:val="00FD4788"/>
    <w:rsid w:val="00FD49F7"/>
    <w:rsid w:val="00FD4D85"/>
    <w:rsid w:val="00FD66E1"/>
    <w:rsid w:val="00FD72BA"/>
    <w:rsid w:val="00FD7C53"/>
    <w:rsid w:val="00FE08D4"/>
    <w:rsid w:val="00FE151D"/>
    <w:rsid w:val="00FE15FE"/>
    <w:rsid w:val="00FE20E7"/>
    <w:rsid w:val="00FE26B1"/>
    <w:rsid w:val="00FE4B31"/>
    <w:rsid w:val="00FE4C5A"/>
    <w:rsid w:val="00FE4C76"/>
    <w:rsid w:val="00FE6BDF"/>
    <w:rsid w:val="00FE6E77"/>
    <w:rsid w:val="00FE7279"/>
    <w:rsid w:val="00FE7581"/>
    <w:rsid w:val="00FE7A34"/>
    <w:rsid w:val="00FF08F3"/>
    <w:rsid w:val="00FF1118"/>
    <w:rsid w:val="00FF13AC"/>
    <w:rsid w:val="00FF19C7"/>
    <w:rsid w:val="00FF2C3D"/>
    <w:rsid w:val="00FF4A12"/>
    <w:rsid w:val="00FF506D"/>
    <w:rsid w:val="00FF56B0"/>
    <w:rsid w:val="00FF586E"/>
    <w:rsid w:val="00FF599B"/>
    <w:rsid w:val="00FF5AD9"/>
    <w:rsid w:val="00FF6C78"/>
    <w:rsid w:val="00FF732C"/>
    <w:rsid w:val="06628302"/>
    <w:rsid w:val="0A9BA0B0"/>
    <w:rsid w:val="0F1805F1"/>
    <w:rsid w:val="0F22852E"/>
    <w:rsid w:val="1FA3496F"/>
    <w:rsid w:val="2A92CF0D"/>
    <w:rsid w:val="2B168CEB"/>
    <w:rsid w:val="33663118"/>
    <w:rsid w:val="3F17CB8D"/>
    <w:rsid w:val="531411B3"/>
    <w:rsid w:val="553D8BA6"/>
    <w:rsid w:val="5B509BD2"/>
    <w:rsid w:val="5C827F8F"/>
    <w:rsid w:val="5EC57588"/>
    <w:rsid w:val="622873F7"/>
    <w:rsid w:val="672D04CF"/>
    <w:rsid w:val="6C61CAE2"/>
    <w:rsid w:val="7B097852"/>
    <w:rsid w:val="7E36F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A28746E0-B1B6-4EF0-BBE8-C1B84004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4DFD"/>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231624"/>
  </w:style>
  <w:style w:type="character" w:customStyle="1" w:styleId="eop">
    <w:name w:val="eop"/>
    <w:basedOn w:val="DefaultParagraphFont"/>
    <w:rsid w:val="00231624"/>
  </w:style>
  <w:style w:type="paragraph" w:customStyle="1" w:styleId="paragraph">
    <w:name w:val="paragraph"/>
    <w:basedOn w:val="Normal"/>
    <w:rsid w:val="00BB6D98"/>
    <w:pPr>
      <w:suppressAutoHyphens w:val="0"/>
      <w:autoSpaceDN/>
      <w:spacing w:before="100" w:beforeAutospacing="1" w:after="100" w:afterAutospacing="1" w:line="240" w:lineRule="auto"/>
    </w:pPr>
    <w:rPr>
      <w:rFonts w:ascii="Times New Roman" w:hAnsi="Times New Roman"/>
      <w:color w:val="auto"/>
    </w:rPr>
  </w:style>
  <w:style w:type="character" w:styleId="Mention">
    <w:name w:val="Mention"/>
    <w:basedOn w:val="DefaultParagraphFont"/>
    <w:uiPriority w:val="99"/>
    <w:unhideWhenUsed/>
    <w:rsid w:val="001E0DE1"/>
    <w:rPr>
      <w:color w:val="2B579A"/>
      <w:shd w:val="clear" w:color="auto" w:fill="E1DFDD"/>
    </w:rPr>
  </w:style>
  <w:style w:type="paragraph" w:styleId="Revision">
    <w:name w:val="Revision"/>
    <w:hidden/>
    <w:uiPriority w:val="99"/>
    <w:semiHidden/>
    <w:rsid w:val="007E0539"/>
    <w:pPr>
      <w:autoSpaceDN/>
    </w:pPr>
    <w:rPr>
      <w:color w:val="0D0D0D"/>
      <w:sz w:val="24"/>
      <w:szCs w:val="24"/>
    </w:rPr>
  </w:style>
  <w:style w:type="table" w:styleId="TableGrid">
    <w:name w:val="Table Grid"/>
    <w:basedOn w:val="TableNormal"/>
    <w:uiPriority w:val="39"/>
    <w:rsid w:val="00AC4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BE489C"/>
    <w:pPr>
      <w:suppressAutoHyphens w:val="0"/>
      <w:autoSpaceDN/>
      <w:spacing w:before="100" w:beforeAutospacing="1" w:after="100" w:afterAutospacing="1" w:line="240" w:lineRule="auto"/>
    </w:pPr>
    <w:rPr>
      <w:rFonts w:ascii="Times New Roman" w:hAnsi="Times New Roman"/>
      <w:color w:val="auto"/>
    </w:rPr>
  </w:style>
  <w:style w:type="character" w:customStyle="1" w:styleId="NormalWebChar">
    <w:name w:val="Normal (Web) Char"/>
    <w:basedOn w:val="DefaultParagraphFont"/>
    <w:link w:val="NormalWeb"/>
    <w:uiPriority w:val="99"/>
    <w:rsid w:val="00BE489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363186">
      <w:bodyDiv w:val="1"/>
      <w:marLeft w:val="0"/>
      <w:marRight w:val="0"/>
      <w:marTop w:val="0"/>
      <w:marBottom w:val="0"/>
      <w:divBdr>
        <w:top w:val="none" w:sz="0" w:space="0" w:color="auto"/>
        <w:left w:val="none" w:sz="0" w:space="0" w:color="auto"/>
        <w:bottom w:val="none" w:sz="0" w:space="0" w:color="auto"/>
        <w:right w:val="none" w:sz="0" w:space="0" w:color="auto"/>
      </w:divBdr>
    </w:div>
    <w:div w:id="1149520150">
      <w:bodyDiv w:val="1"/>
      <w:marLeft w:val="0"/>
      <w:marRight w:val="0"/>
      <w:marTop w:val="0"/>
      <w:marBottom w:val="0"/>
      <w:divBdr>
        <w:top w:val="none" w:sz="0" w:space="0" w:color="auto"/>
        <w:left w:val="none" w:sz="0" w:space="0" w:color="auto"/>
        <w:bottom w:val="none" w:sz="0" w:space="0" w:color="auto"/>
        <w:right w:val="none" w:sz="0" w:space="0" w:color="auto"/>
      </w:divBdr>
    </w:div>
    <w:div w:id="1239170662">
      <w:bodyDiv w:val="1"/>
      <w:marLeft w:val="0"/>
      <w:marRight w:val="0"/>
      <w:marTop w:val="0"/>
      <w:marBottom w:val="0"/>
      <w:divBdr>
        <w:top w:val="none" w:sz="0" w:space="0" w:color="auto"/>
        <w:left w:val="none" w:sz="0" w:space="0" w:color="auto"/>
        <w:bottom w:val="none" w:sz="0" w:space="0" w:color="auto"/>
        <w:right w:val="none" w:sz="0" w:space="0" w:color="auto"/>
      </w:divBdr>
      <w:divsChild>
        <w:div w:id="78721093">
          <w:marLeft w:val="0"/>
          <w:marRight w:val="0"/>
          <w:marTop w:val="0"/>
          <w:marBottom w:val="0"/>
          <w:divBdr>
            <w:top w:val="none" w:sz="0" w:space="0" w:color="auto"/>
            <w:left w:val="none" w:sz="0" w:space="0" w:color="auto"/>
            <w:bottom w:val="none" w:sz="0" w:space="0" w:color="auto"/>
            <w:right w:val="none" w:sz="0" w:space="0" w:color="auto"/>
          </w:divBdr>
        </w:div>
        <w:div w:id="1811240431">
          <w:marLeft w:val="0"/>
          <w:marRight w:val="0"/>
          <w:marTop w:val="0"/>
          <w:marBottom w:val="0"/>
          <w:divBdr>
            <w:top w:val="none" w:sz="0" w:space="0" w:color="auto"/>
            <w:left w:val="none" w:sz="0" w:space="0" w:color="auto"/>
            <w:bottom w:val="none" w:sz="0" w:space="0" w:color="auto"/>
            <w:right w:val="none" w:sz="0" w:space="0" w:color="auto"/>
          </w:divBdr>
        </w:div>
      </w:divsChild>
    </w:div>
    <w:div w:id="1370177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hoosing-a-phonics-teaching-programme" TargetMode="External"/><Relationship Id="rId18" Type="http://schemas.openxmlformats.org/officeDocument/2006/relationships/hyperlink" Target="https://educationendowmentfoundation.org.uk/evidence-summaries/teaching-learning-toolkit/phonic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gov.uk/government/publications/working-together-to-improve-school-attendance" TargetMode="External"/><Relationship Id="rId7" Type="http://schemas.openxmlformats.org/officeDocument/2006/relationships/settings" Target="settings.xml"/><Relationship Id="rId12" Type="http://schemas.openxmlformats.org/officeDocument/2006/relationships/hyperlink" Target="https://d2tic4wvo1iusb.cloudfront.net/production/documents/news/Diagnostic_Assessment_Tool.pdf?v=1697619973" TargetMode="External"/><Relationship Id="rId17" Type="http://schemas.openxmlformats.org/officeDocument/2006/relationships/hyperlink" Target="https://educationendowmentfoundation.org.uk/evidence-summaries/teaching-learning-toolkit/small-group-tuitio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ducationendowmentfoundation.org.uk/education-evidence/teaching-learning-toolkit/one-to-one-tuition" TargetMode="External"/><Relationship Id="rId20" Type="http://schemas.openxmlformats.org/officeDocument/2006/relationships/hyperlink" Target="https://educationendowmentfoundation.org.uk/education-evidence/teaching-learning-toolkit/behaviour-interven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endowmentfoundation.org.uk/education-evidence/guidance-reports/effective-professional-development" TargetMode="External"/><Relationship Id="rId24" Type="http://schemas.openxmlformats.org/officeDocument/2006/relationships/hyperlink" Target="https://www.gov.uk/guidance/senior-mental-health-lead-training" TargetMode="External"/><Relationship Id="rId5" Type="http://schemas.openxmlformats.org/officeDocument/2006/relationships/numbering" Target="numbering.xml"/><Relationship Id="rId15" Type="http://schemas.openxmlformats.org/officeDocument/2006/relationships/hyperlink" Target="https://educationendowmentfoundation.org.uk/education-evidence/guidance-reports/primary-sel" TargetMode="External"/><Relationship Id="rId23" Type="http://schemas.openxmlformats.org/officeDocument/2006/relationships/hyperlink" Target="https://educationendowmentfoundation.org.uk/education-evidence/teaching-learning-toolkit/feedbac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ducationendowmentfoundation.org.uk/education-evidence/early-years-toolkit/self-regulation-strateg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endowmentfoundation.org.uk/evidence-summaries/teaching-learning-toolkit/phonics/" TargetMode="External"/><Relationship Id="rId22" Type="http://schemas.openxmlformats.org/officeDocument/2006/relationships/image" Target="media/image1.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5414A2043AB14CAA6C9B5D94FEA118" ma:contentTypeVersion="6" ma:contentTypeDescription="Create a new document." ma:contentTypeScope="" ma:versionID="ff0182268737a4789bdab808cc7399ca">
  <xsd:schema xmlns:xsd="http://www.w3.org/2001/XMLSchema" xmlns:xs="http://www.w3.org/2001/XMLSchema" xmlns:p="http://schemas.microsoft.com/office/2006/metadata/properties" xmlns:ns2="f65edd37-60b1-4ef0-a8b9-99e1686f0dda" xmlns:ns3="fc4813a7-6522-4e15-89a2-8c9508ac84b8" targetNamespace="http://schemas.microsoft.com/office/2006/metadata/properties" ma:root="true" ma:fieldsID="e7cbbb244b7ced3a35aeced334cdcb4f" ns2:_="" ns3:_="">
    <xsd:import namespace="f65edd37-60b1-4ef0-a8b9-99e1686f0dda"/>
    <xsd:import namespace="fc4813a7-6522-4e15-89a2-8c9508ac84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edd37-60b1-4ef0-a8b9-99e1686f0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4813a7-6522-4e15-89a2-8c9508ac84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D44B0-59DF-4C17-8142-21C7794E8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edd37-60b1-4ef0-a8b9-99e1686f0dda"/>
    <ds:schemaRef ds:uri="fc4813a7-6522-4e15-89a2-8c9508ac8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FAAE95-9E09-45B2-A57B-72C2C83BC64E}">
  <ds:schemaRefs>
    <ds:schemaRef ds:uri="http://schemas.microsoft.com/sharepoint/v3/contenttype/forms"/>
  </ds:schemaRefs>
</ds:datastoreItem>
</file>

<file path=customXml/itemProps3.xml><?xml version="1.0" encoding="utf-8"?>
<ds:datastoreItem xmlns:ds="http://schemas.openxmlformats.org/officeDocument/2006/customXml" ds:itemID="{2A6E3381-3D29-432E-8356-9A75E7F3FFD4}">
  <ds:schemaRefs>
    <ds:schemaRef ds:uri="fc4813a7-6522-4e15-89a2-8c9508ac84b8"/>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f65edd37-60b1-4ef0-a8b9-99e1686f0dda"/>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9CA07C4A-2148-4B14-A107-E3708057B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2701</Words>
  <Characters>15396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Example pupil premium strategy statement - primary</vt:lpstr>
    </vt:vector>
  </TitlesOfParts>
  <Company/>
  <LinksUpToDate>false</LinksUpToDate>
  <CharactersWithSpaces>18061</CharactersWithSpaces>
  <SharedDoc>false</SharedDoc>
  <HLinks>
    <vt:vector size="126" baseType="variant">
      <vt:variant>
        <vt:i4>6488189</vt:i4>
      </vt:variant>
      <vt:variant>
        <vt:i4>51</vt:i4>
      </vt:variant>
      <vt:variant>
        <vt:i4>0</vt:i4>
      </vt:variant>
      <vt:variant>
        <vt:i4>5</vt:i4>
      </vt:variant>
      <vt:variant>
        <vt:lpwstr>https://educationendowmentfoundation.org.uk/education-evidence/guidance-reports/implementation</vt:lpwstr>
      </vt:variant>
      <vt:variant>
        <vt:lpwstr/>
      </vt:variant>
      <vt:variant>
        <vt:i4>2359415</vt:i4>
      </vt:variant>
      <vt:variant>
        <vt:i4>48</vt:i4>
      </vt:variant>
      <vt:variant>
        <vt:i4>0</vt:i4>
      </vt:variant>
      <vt:variant>
        <vt:i4>5</vt:i4>
      </vt:variant>
      <vt:variant>
        <vt:lpwstr>https://www.gov.uk/guidance/senior-mental-health-lead-training</vt:lpwstr>
      </vt:variant>
      <vt:variant>
        <vt:lpwstr/>
      </vt:variant>
      <vt:variant>
        <vt:i4>5636127</vt:i4>
      </vt:variant>
      <vt:variant>
        <vt:i4>45</vt:i4>
      </vt:variant>
      <vt:variant>
        <vt:i4>0</vt:i4>
      </vt:variant>
      <vt:variant>
        <vt:i4>5</vt:i4>
      </vt:variant>
      <vt:variant>
        <vt:lpwstr>https://educationendowmentfoundation.org.uk/education-evidence/teaching-learning-toolkit/feedback</vt:lpwstr>
      </vt:variant>
      <vt:variant>
        <vt:lpwstr/>
      </vt:variant>
      <vt:variant>
        <vt:i4>6160462</vt:i4>
      </vt:variant>
      <vt:variant>
        <vt:i4>42</vt:i4>
      </vt:variant>
      <vt:variant>
        <vt:i4>0</vt:i4>
      </vt:variant>
      <vt:variant>
        <vt:i4>5</vt:i4>
      </vt:variant>
      <vt:variant>
        <vt:lpwstr>https://www.gov.uk/government/publications/school-attendance/framework-for-securing-full-attendance-actions-for-schools-and-local-authorities</vt:lpwstr>
      </vt:variant>
      <vt:variant>
        <vt:lpwstr/>
      </vt:variant>
      <vt:variant>
        <vt:i4>5701726</vt:i4>
      </vt:variant>
      <vt:variant>
        <vt:i4>39</vt:i4>
      </vt:variant>
      <vt:variant>
        <vt:i4>0</vt:i4>
      </vt:variant>
      <vt:variant>
        <vt:i4>5</vt:i4>
      </vt:variant>
      <vt:variant>
        <vt:lpwstr>https://educationendowmentfoundation.org.uk/education-evidence/teaching-learning-toolkit/behaviour-interventions</vt:lpwstr>
      </vt:variant>
      <vt:variant>
        <vt:lpwstr/>
      </vt:variant>
      <vt:variant>
        <vt:i4>1835075</vt:i4>
      </vt:variant>
      <vt:variant>
        <vt:i4>36</vt:i4>
      </vt:variant>
      <vt:variant>
        <vt:i4>0</vt:i4>
      </vt:variant>
      <vt:variant>
        <vt:i4>5</vt:i4>
      </vt:variant>
      <vt:variant>
        <vt:lpwstr>https://educationendowmentfoundation.org.uk/evidence-summaries/teaching-learning-toolkit/small-group-tuition/</vt:lpwstr>
      </vt:variant>
      <vt:variant>
        <vt:lpwstr/>
      </vt:variant>
      <vt:variant>
        <vt:i4>2752557</vt:i4>
      </vt:variant>
      <vt:variant>
        <vt:i4>33</vt:i4>
      </vt:variant>
      <vt:variant>
        <vt:i4>0</vt:i4>
      </vt:variant>
      <vt:variant>
        <vt:i4>5</vt:i4>
      </vt:variant>
      <vt:variant>
        <vt:lpwstr>https://educationendowmentfoundation.org.uk/education-evidence/teaching-learning-toolkit/one-to-one-tuition</vt:lpwstr>
      </vt:variant>
      <vt:variant>
        <vt:lpwstr/>
      </vt:variant>
      <vt:variant>
        <vt:i4>327758</vt:i4>
      </vt:variant>
      <vt:variant>
        <vt:i4>30</vt:i4>
      </vt:variant>
      <vt:variant>
        <vt:i4>0</vt:i4>
      </vt:variant>
      <vt:variant>
        <vt:i4>5</vt:i4>
      </vt:variant>
      <vt:variant>
        <vt:lpwstr>https://educationendowmentfoundation.org.uk/evidence-summaries/teaching-learning-toolkit/phonics/</vt:lpwstr>
      </vt:variant>
      <vt:variant>
        <vt:lpwstr/>
      </vt:variant>
      <vt:variant>
        <vt:i4>1507400</vt:i4>
      </vt:variant>
      <vt:variant>
        <vt:i4>27</vt:i4>
      </vt:variant>
      <vt:variant>
        <vt:i4>0</vt:i4>
      </vt:variant>
      <vt:variant>
        <vt:i4>5</vt:i4>
      </vt:variant>
      <vt:variant>
        <vt:lpwstr>https://educationendowmentfoundation.org.uk/education-evidence/teaching-learning-toolkit/oral-language-interventions</vt:lpwstr>
      </vt:variant>
      <vt:variant>
        <vt:lpwstr/>
      </vt:variant>
      <vt:variant>
        <vt:i4>5701638</vt:i4>
      </vt:variant>
      <vt:variant>
        <vt:i4>24</vt:i4>
      </vt:variant>
      <vt:variant>
        <vt:i4>0</vt:i4>
      </vt:variant>
      <vt:variant>
        <vt:i4>5</vt:i4>
      </vt:variant>
      <vt:variant>
        <vt:lpwstr>https://educationendowmentfoundation.org.uk/public/files/Publications/SEL/EEF_Social_and_Emotional_Learning.pdf</vt:lpwstr>
      </vt:variant>
      <vt:variant>
        <vt:lpwstr/>
      </vt:variant>
      <vt:variant>
        <vt:i4>5046273</vt:i4>
      </vt:variant>
      <vt:variant>
        <vt:i4>21</vt:i4>
      </vt:variant>
      <vt:variant>
        <vt:i4>0</vt:i4>
      </vt:variant>
      <vt:variant>
        <vt:i4>5</vt:i4>
      </vt:variant>
      <vt:variant>
        <vt:lpwstr>https://educationendowmentfoundation.org.uk/public/files/Publications/Maths/KS2_KS3_Maths_Guidance_2017.pdf</vt:lpwstr>
      </vt:variant>
      <vt:variant>
        <vt:lpwstr/>
      </vt:variant>
      <vt:variant>
        <vt:i4>4259929</vt:i4>
      </vt:variant>
      <vt:variant>
        <vt:i4>18</vt:i4>
      </vt:variant>
      <vt:variant>
        <vt:i4>0</vt:i4>
      </vt:variant>
      <vt:variant>
        <vt:i4>5</vt:i4>
      </vt:variant>
      <vt:variant>
        <vt:lpwstr>https://assets.publishing.service.gov.uk/government/uploads/system/uploads/attachment_data/file/897806/Maths_guidance_KS_1_and_2.pdf</vt:lpwstr>
      </vt:variant>
      <vt:variant>
        <vt:lpwstr/>
      </vt:variant>
      <vt:variant>
        <vt:i4>327758</vt:i4>
      </vt:variant>
      <vt:variant>
        <vt:i4>15</vt:i4>
      </vt:variant>
      <vt:variant>
        <vt:i4>0</vt:i4>
      </vt:variant>
      <vt:variant>
        <vt:i4>5</vt:i4>
      </vt:variant>
      <vt:variant>
        <vt:lpwstr>https://educationendowmentfoundation.org.uk/evidence-summaries/teaching-learning-toolkit/phonics/</vt:lpwstr>
      </vt:variant>
      <vt:variant>
        <vt:lpwstr/>
      </vt:variant>
      <vt:variant>
        <vt:i4>720902</vt:i4>
      </vt:variant>
      <vt:variant>
        <vt:i4>12</vt:i4>
      </vt:variant>
      <vt:variant>
        <vt:i4>0</vt:i4>
      </vt:variant>
      <vt:variant>
        <vt:i4>5</vt:i4>
      </vt:variant>
      <vt:variant>
        <vt:lpwstr>https://www.gov.uk/government/publications/choosing-a-phonics-teaching-programme</vt:lpwstr>
      </vt:variant>
      <vt:variant>
        <vt:lpwstr/>
      </vt:variant>
      <vt:variant>
        <vt:i4>4390940</vt:i4>
      </vt:variant>
      <vt:variant>
        <vt:i4>9</vt:i4>
      </vt:variant>
      <vt:variant>
        <vt:i4>0</vt:i4>
      </vt:variant>
      <vt:variant>
        <vt:i4>5</vt:i4>
      </vt:variant>
      <vt:variant>
        <vt:lpwstr>https://educationendowmentfoundation.org.uk/evidence-summaries/teaching-learning-toolkit/oral-language-interventions/</vt:lpwstr>
      </vt:variant>
      <vt:variant>
        <vt:lpwstr/>
      </vt:variant>
      <vt:variant>
        <vt:i4>10</vt:i4>
      </vt:variant>
      <vt:variant>
        <vt:i4>6</vt:i4>
      </vt:variant>
      <vt:variant>
        <vt:i4>0</vt:i4>
      </vt:variant>
      <vt:variant>
        <vt:i4>5</vt:i4>
      </vt:variant>
      <vt:variant>
        <vt:lpwstr>https://educationendowmentfoundation.org.uk/tools/assessing-and-monitoring-pupil-progress/testing/standardised-tests/</vt:lpwstr>
      </vt:variant>
      <vt:variant>
        <vt:lpwstr/>
      </vt:variant>
      <vt:variant>
        <vt:i4>1704025</vt:i4>
      </vt:variant>
      <vt:variant>
        <vt:i4>3</vt:i4>
      </vt:variant>
      <vt:variant>
        <vt:i4>0</vt:i4>
      </vt:variant>
      <vt:variant>
        <vt:i4>5</vt:i4>
      </vt:variant>
      <vt:variant>
        <vt:lpwstr>https://educationendowmentfoundation.org.uk/guidance-for-teachers/using-pupil-premium</vt:lpwstr>
      </vt:variant>
      <vt:variant>
        <vt:lpwstr/>
      </vt:variant>
      <vt:variant>
        <vt:i4>7864367</vt:i4>
      </vt:variant>
      <vt:variant>
        <vt:i4>0</vt:i4>
      </vt:variant>
      <vt:variant>
        <vt:i4>0</vt:i4>
      </vt:variant>
      <vt:variant>
        <vt:i4>5</vt:i4>
      </vt:variant>
      <vt:variant>
        <vt:lpwstr>https://www.gov.uk/guidance/pupil-premium-effective-use-and-accountability</vt:lpwstr>
      </vt:variant>
      <vt:variant>
        <vt:lpwstr>online-statements</vt:lpwstr>
      </vt:variant>
      <vt:variant>
        <vt:i4>1376318</vt:i4>
      </vt:variant>
      <vt:variant>
        <vt:i4>6</vt:i4>
      </vt:variant>
      <vt:variant>
        <vt:i4>0</vt:i4>
      </vt:variant>
      <vt:variant>
        <vt:i4>5</vt:i4>
      </vt:variant>
      <vt:variant>
        <vt:lpwstr>mailto:Penny.CROUZET@education.gov.uk</vt:lpwstr>
      </vt:variant>
      <vt:variant>
        <vt:lpwstr/>
      </vt:variant>
      <vt:variant>
        <vt:i4>1376318</vt:i4>
      </vt:variant>
      <vt:variant>
        <vt:i4>3</vt:i4>
      </vt:variant>
      <vt:variant>
        <vt:i4>0</vt:i4>
      </vt:variant>
      <vt:variant>
        <vt:i4>5</vt:i4>
      </vt:variant>
      <vt:variant>
        <vt:lpwstr>mailto:Penny.CROUZET@education.gov.uk</vt:lpwstr>
      </vt:variant>
      <vt:variant>
        <vt:lpwstr/>
      </vt:variant>
      <vt:variant>
        <vt:i4>1376318</vt:i4>
      </vt:variant>
      <vt:variant>
        <vt:i4>0</vt:i4>
      </vt:variant>
      <vt:variant>
        <vt:i4>0</vt:i4>
      </vt:variant>
      <vt:variant>
        <vt:i4>5</vt:i4>
      </vt:variant>
      <vt:variant>
        <vt:lpwstr>mailto:Penny.CROUZET@education.gov.uk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pupil premium strategy statement - primary</dc:title>
  <dc:subject/>
  <dc:creator>Department for Education</dc:creator>
  <cp:keywords/>
  <dc:description/>
  <cp:lastModifiedBy>Jackie Shelton</cp:lastModifiedBy>
  <cp:revision>2</cp:revision>
  <cp:lastPrinted>2014-09-17T13:26:00Z</cp:lastPrinted>
  <dcterms:created xsi:type="dcterms:W3CDTF">2023-12-21T13:46:00Z</dcterms:created>
  <dcterms:modified xsi:type="dcterms:W3CDTF">2023-12-21T13:46:00Z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0x010100325414A2043AB14CAA6C9B5D94FEA118</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