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B19B" w14:textId="489A3CA3" w:rsidR="009C1026" w:rsidRPr="00087F9E" w:rsidRDefault="006C5A9D" w:rsidP="002C34BA">
      <w:pPr>
        <w:pStyle w:val="Heading1"/>
        <w:jc w:val="center"/>
        <w:rPr>
          <w:rFonts w:ascii="Twinkl" w:hAnsi="Twink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D9C4988" wp14:editId="6EB45573">
            <wp:simplePos x="0" y="0"/>
            <wp:positionH relativeFrom="column">
              <wp:posOffset>5350598</wp:posOffset>
            </wp:positionH>
            <wp:positionV relativeFrom="paragraph">
              <wp:posOffset>-404231</wp:posOffset>
            </wp:positionV>
            <wp:extent cx="397134" cy="588475"/>
            <wp:effectExtent l="0" t="0" r="3175" b="2540"/>
            <wp:wrapNone/>
            <wp:docPr id="12" name="Picture 12" descr="Vacancies - Canon Popham C of E Primary Academ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cancies - Canon Popham C of E Primary Academ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34" cy="5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401781B" wp14:editId="14B3BA07">
            <wp:simplePos x="0" y="0"/>
            <wp:positionH relativeFrom="column">
              <wp:posOffset>-310188</wp:posOffset>
            </wp:positionH>
            <wp:positionV relativeFrom="paragraph">
              <wp:posOffset>-416705</wp:posOffset>
            </wp:positionV>
            <wp:extent cx="397134" cy="588475"/>
            <wp:effectExtent l="0" t="0" r="3175" b="2540"/>
            <wp:wrapNone/>
            <wp:docPr id="11" name="Picture 11" descr="Vacancies - Canon Popham C of E Primary Academ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cancies - Canon Popham C of E Primary Academ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34" cy="5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4BA" w:rsidRPr="00087F9E">
        <w:rPr>
          <w:rFonts w:ascii="Twinkl" w:hAnsi="Twink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49A980" wp14:editId="1615A432">
                <wp:simplePos x="0" y="0"/>
                <wp:positionH relativeFrom="column">
                  <wp:posOffset>-368300</wp:posOffset>
                </wp:positionH>
                <wp:positionV relativeFrom="paragraph">
                  <wp:posOffset>-440690</wp:posOffset>
                </wp:positionV>
                <wp:extent cx="6172200" cy="698500"/>
                <wp:effectExtent l="57150" t="19050" r="76200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98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EB2E3" w14:textId="76AF6F0C" w:rsidR="002C34BA" w:rsidRPr="002C34BA" w:rsidRDefault="002C34BA" w:rsidP="002C34BA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2C34BA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Talk Through Stories</w:t>
                            </w:r>
                          </w:p>
                          <w:p w14:paraId="493511A9" w14:textId="5108CB16" w:rsidR="002C34BA" w:rsidRPr="002C34BA" w:rsidRDefault="00576926" w:rsidP="002C34BA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Spring 1</w:t>
                            </w:r>
                            <w:r w:rsidR="002C34BA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Core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A980" id="Rectangle 2" o:spid="_x0000_s1026" style="position:absolute;left:0;text-align:left;margin-left:-29pt;margin-top:-34.7pt;width:486pt;height: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" fillcolor="#0070c0" strokecolor="#4f81bd [3204]">
                <v:shadow on="t" color="black" opacity="22937f" origin=",.5" offset="0,.63889mm"/>
                <v:textbox>
                  <w:txbxContent>
                    <w:p w14:paraId="396EB2E3" w14:textId="76AF6F0C" w:rsidR="002C34BA" w:rsidRPr="002C34BA" w:rsidRDefault="002C34BA" w:rsidP="002C34BA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2C34BA">
                        <w:rPr>
                          <w:rFonts w:ascii="Twinkl" w:hAnsi="Twinkl"/>
                          <w:sz w:val="28"/>
                          <w:szCs w:val="28"/>
                        </w:rPr>
                        <w:t>Talk Through Stories</w:t>
                      </w:r>
                    </w:p>
                    <w:p w14:paraId="493511A9" w14:textId="5108CB16" w:rsidR="002C34BA" w:rsidRPr="002C34BA" w:rsidRDefault="00576926" w:rsidP="002C34BA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Spring 1</w:t>
                      </w:r>
                      <w:r w:rsidR="002C34BA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Core Story</w:t>
                      </w:r>
                    </w:p>
                  </w:txbxContent>
                </v:textbox>
              </v:rect>
            </w:pict>
          </mc:Fallback>
        </mc:AlternateContent>
      </w:r>
      <w:r w:rsidRPr="00087F9E">
        <w:rPr>
          <w:rFonts w:ascii="Twinkl" w:hAnsi="Twinkl"/>
        </w:rPr>
        <w:t>The Gruff</w:t>
      </w:r>
      <w:r w:rsidR="001967BD">
        <w:rPr>
          <w:rFonts w:ascii="Twinkl" w:hAnsi="Twinkl"/>
        </w:rPr>
        <w:t>alo’s Child</w:t>
      </w:r>
      <w:r w:rsidRPr="00087F9E">
        <w:rPr>
          <w:rFonts w:ascii="Twinkl" w:hAnsi="Twinkl"/>
        </w:rPr>
        <w:t xml:space="preserve"> – Knowledge </w:t>
      </w:r>
      <w:proofErr w:type="spellStart"/>
      <w:r w:rsidRPr="00087F9E">
        <w:rPr>
          <w:rFonts w:ascii="Twinkl" w:hAnsi="Twinkl"/>
        </w:rPr>
        <w:t>Organiser</w:t>
      </w:r>
      <w:proofErr w:type="spellEnd"/>
    </w:p>
    <w:p w14:paraId="4DA30F90" w14:textId="60151C1E" w:rsidR="002C34BA" w:rsidRDefault="00576926" w:rsidP="00892BE7">
      <w:pPr>
        <w:pStyle w:val="Heading2"/>
        <w:tabs>
          <w:tab w:val="left" w:pos="6430"/>
        </w:tabs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CD1F2C7" wp14:editId="24E4A21C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1991360" cy="2489200"/>
            <wp:effectExtent l="0" t="0" r="8890" b="6350"/>
            <wp:wrapNone/>
            <wp:docPr id="3" name="Picture 3" descr="The Gruffalo's Child: Amazon.co.uk: Donaldson, Julia, Scheffler, Axel:  978140502046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uffalo's Child: Amazon.co.uk: Donaldson, Julia, Scheffler, Axel:  9781405020466: Boo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BE7">
        <w:tab/>
      </w:r>
    </w:p>
    <w:p w14:paraId="77BB6C0D" w14:textId="04C958B4" w:rsidR="002C34BA" w:rsidRDefault="00130D7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067D57" wp14:editId="540B376D">
                <wp:simplePos x="0" y="0"/>
                <wp:positionH relativeFrom="column">
                  <wp:posOffset>2794000</wp:posOffset>
                </wp:positionH>
                <wp:positionV relativeFrom="paragraph">
                  <wp:posOffset>34290</wp:posOffset>
                </wp:positionV>
                <wp:extent cx="3263900" cy="18923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CA7585A" w14:textId="77777777" w:rsidR="00130D7A" w:rsidRPr="00130D7A" w:rsidRDefault="00130D7A" w:rsidP="00130D7A">
                            <w:pPr>
                              <w:pStyle w:val="NormalWeb"/>
                              <w:shd w:val="clear" w:color="auto" w:fill="FFFFFF"/>
                              <w:rPr>
                                <w:rFonts w:ascii="Twinkl" w:hAnsi="Twinkl"/>
                                <w:color w:val="424242"/>
                              </w:rPr>
                            </w:pPr>
                            <w:r w:rsidRPr="00130D7A">
                              <w:rPr>
                                <w:rFonts w:ascii="Twinkl" w:hAnsi="Twinkl"/>
                                <w:color w:val="424242"/>
                              </w:rPr>
                              <w:t>We help children love each story and go on to use ‘Tier Two’ words (words they rarely encounter in every day conversation) </w:t>
                            </w:r>
                            <w:r w:rsidRPr="00130D7A">
                              <w:rPr>
                                <w:rFonts w:ascii="Twinkl" w:hAnsi="Twinkl"/>
                                <w:i/>
                                <w:iCs/>
                                <w:color w:val="424242"/>
                              </w:rPr>
                              <w:t>from</w:t>
                            </w:r>
                            <w:r w:rsidRPr="00130D7A">
                              <w:rPr>
                                <w:rFonts w:ascii="Twinkl" w:hAnsi="Twinkl"/>
                                <w:color w:val="424242"/>
                              </w:rPr>
                              <w:t> the story in everyday contexts.</w:t>
                            </w:r>
                            <w:r w:rsidRPr="00130D7A">
                              <w:rPr>
                                <w:color w:val="424242"/>
                              </w:rPr>
                              <w:t> </w:t>
                            </w:r>
                            <w:r w:rsidRPr="00130D7A">
                              <w:rPr>
                                <w:rFonts w:ascii="Twinkl" w:hAnsi="Twinkl"/>
                                <w:color w:val="424242"/>
                              </w:rPr>
                              <w:t> </w:t>
                            </w:r>
                          </w:p>
                          <w:p w14:paraId="6AF56A55" w14:textId="77777777" w:rsidR="00130D7A" w:rsidRPr="00130D7A" w:rsidRDefault="00130D7A" w:rsidP="00130D7A">
                            <w:pPr>
                              <w:pStyle w:val="NormalWeb"/>
                              <w:shd w:val="clear" w:color="auto" w:fill="FFFFFF"/>
                              <w:rPr>
                                <w:rFonts w:ascii="Twinkl" w:hAnsi="Twinkl"/>
                                <w:color w:val="424242"/>
                              </w:rPr>
                            </w:pPr>
                            <w:r w:rsidRPr="00130D7A">
                              <w:rPr>
                                <w:rFonts w:ascii="Twinkl" w:hAnsi="Twinkl"/>
                                <w:color w:val="424242"/>
                              </w:rPr>
                              <w:t>This extends and deepens vocabulary so that children can understand the books they will soon be able to read for themselves.</w:t>
                            </w:r>
                            <w:r w:rsidRPr="00130D7A">
                              <w:rPr>
                                <w:color w:val="424242"/>
                              </w:rPr>
                              <w:t> </w:t>
                            </w:r>
                            <w:r w:rsidRPr="00130D7A">
                              <w:rPr>
                                <w:rFonts w:ascii="Twinkl" w:hAnsi="Twinkl"/>
                                <w:color w:val="424242"/>
                              </w:rPr>
                              <w:t> </w:t>
                            </w:r>
                          </w:p>
                          <w:p w14:paraId="4B013429" w14:textId="77777777" w:rsidR="00130D7A" w:rsidRDefault="00130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67D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20pt;margin-top:2.7pt;width:257pt;height:14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" fillcolor="white [3201]" strokecolor="#4f81bd [3204]" strokeweight="1.5pt">
                <v:textbox>
                  <w:txbxContent>
                    <w:p w14:paraId="6CA7585A" w14:textId="77777777" w:rsidR="00130D7A" w:rsidRPr="00130D7A" w:rsidRDefault="00130D7A" w:rsidP="00130D7A">
                      <w:pPr>
                        <w:pStyle w:val="NormalWeb"/>
                        <w:shd w:val="clear" w:color="auto" w:fill="FFFFFF"/>
                        <w:rPr>
                          <w:rFonts w:ascii="Twinkl" w:hAnsi="Twinkl"/>
                          <w:color w:val="424242"/>
                        </w:rPr>
                      </w:pPr>
                      <w:r w:rsidRPr="00130D7A">
                        <w:rPr>
                          <w:rFonts w:ascii="Twinkl" w:hAnsi="Twinkl"/>
                          <w:color w:val="424242"/>
                        </w:rPr>
                        <w:t>We help children love each story and go on to use ‘Tier Two’ words (words they rarely encounter in every day conversation) </w:t>
                      </w:r>
                      <w:r w:rsidRPr="00130D7A">
                        <w:rPr>
                          <w:rFonts w:ascii="Twinkl" w:hAnsi="Twinkl"/>
                          <w:i/>
                          <w:iCs/>
                          <w:color w:val="424242"/>
                        </w:rPr>
                        <w:t>from</w:t>
                      </w:r>
                      <w:r w:rsidRPr="00130D7A">
                        <w:rPr>
                          <w:rFonts w:ascii="Twinkl" w:hAnsi="Twinkl"/>
                          <w:color w:val="424242"/>
                        </w:rPr>
                        <w:t> the story in everyday contexts.</w:t>
                      </w:r>
                      <w:r w:rsidRPr="00130D7A">
                        <w:rPr>
                          <w:color w:val="424242"/>
                        </w:rPr>
                        <w:t> </w:t>
                      </w:r>
                      <w:r w:rsidRPr="00130D7A">
                        <w:rPr>
                          <w:rFonts w:ascii="Twinkl" w:hAnsi="Twinkl"/>
                          <w:color w:val="424242"/>
                        </w:rPr>
                        <w:t> </w:t>
                      </w:r>
                    </w:p>
                    <w:p w14:paraId="6AF56A55" w14:textId="77777777" w:rsidR="00130D7A" w:rsidRPr="00130D7A" w:rsidRDefault="00130D7A" w:rsidP="00130D7A">
                      <w:pPr>
                        <w:pStyle w:val="NormalWeb"/>
                        <w:shd w:val="clear" w:color="auto" w:fill="FFFFFF"/>
                        <w:rPr>
                          <w:rFonts w:ascii="Twinkl" w:hAnsi="Twinkl"/>
                          <w:color w:val="424242"/>
                        </w:rPr>
                      </w:pPr>
                      <w:r w:rsidRPr="00130D7A">
                        <w:rPr>
                          <w:rFonts w:ascii="Twinkl" w:hAnsi="Twinkl"/>
                          <w:color w:val="424242"/>
                        </w:rPr>
                        <w:t>This extends and deepens vocabulary so that children can understand the books they will soon be able to read for themselves.</w:t>
                      </w:r>
                      <w:r w:rsidRPr="00130D7A">
                        <w:rPr>
                          <w:color w:val="424242"/>
                        </w:rPr>
                        <w:t> </w:t>
                      </w:r>
                      <w:r w:rsidRPr="00130D7A">
                        <w:rPr>
                          <w:rFonts w:ascii="Twinkl" w:hAnsi="Twinkl"/>
                          <w:color w:val="424242"/>
                        </w:rPr>
                        <w:t> </w:t>
                      </w:r>
                    </w:p>
                    <w:p w14:paraId="4B013429" w14:textId="77777777" w:rsidR="00130D7A" w:rsidRDefault="00130D7A"/>
                  </w:txbxContent>
                </v:textbox>
              </v:shape>
            </w:pict>
          </mc:Fallback>
        </mc:AlternateContent>
      </w:r>
    </w:p>
    <w:p w14:paraId="1514FCDD" w14:textId="3CE98C66" w:rsidR="002C34BA" w:rsidRDefault="002C34BA">
      <w:pPr>
        <w:pStyle w:val="Heading2"/>
      </w:pPr>
    </w:p>
    <w:tbl>
      <w:tblPr>
        <w:tblStyle w:val="TableGrid"/>
        <w:tblpPr w:leftFromText="180" w:rightFromText="180" w:vertAnchor="page" w:horzAnchor="page" w:tblpX="741" w:tblpY="6661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1668"/>
        <w:gridCol w:w="2409"/>
        <w:gridCol w:w="3115"/>
      </w:tblGrid>
      <w:tr w:rsidR="005365F5" w14:paraId="30E9EF16" w14:textId="77777777" w:rsidTr="005365F5">
        <w:trPr>
          <w:trHeight w:val="361"/>
        </w:trPr>
        <w:tc>
          <w:tcPr>
            <w:tcW w:w="1668" w:type="dxa"/>
          </w:tcPr>
          <w:p w14:paraId="487E5631" w14:textId="77777777" w:rsidR="005365F5" w:rsidRPr="002C34BA" w:rsidRDefault="005365F5" w:rsidP="005365F5">
            <w:pPr>
              <w:pStyle w:val="Heading2"/>
              <w:jc w:val="center"/>
              <w:outlineLvl w:val="1"/>
              <w:rPr>
                <w:rFonts w:ascii="Twinkl" w:hAnsi="Twinkl"/>
                <w:sz w:val="28"/>
                <w:szCs w:val="28"/>
              </w:rPr>
            </w:pPr>
            <w:r w:rsidRPr="002C34BA">
              <w:rPr>
                <w:rFonts w:ascii="Twinkl" w:hAnsi="Twinkl"/>
                <w:sz w:val="28"/>
                <w:szCs w:val="28"/>
              </w:rPr>
              <w:t>Word</w:t>
            </w:r>
          </w:p>
        </w:tc>
        <w:tc>
          <w:tcPr>
            <w:tcW w:w="2409" w:type="dxa"/>
          </w:tcPr>
          <w:p w14:paraId="31BD61A1" w14:textId="77777777" w:rsidR="005365F5" w:rsidRPr="002C34BA" w:rsidRDefault="005365F5" w:rsidP="005365F5">
            <w:pPr>
              <w:pStyle w:val="Heading2"/>
              <w:jc w:val="center"/>
              <w:outlineLvl w:val="1"/>
              <w:rPr>
                <w:rFonts w:ascii="Twinkl" w:hAnsi="Twinkl"/>
                <w:sz w:val="28"/>
                <w:szCs w:val="28"/>
              </w:rPr>
            </w:pPr>
            <w:r w:rsidRPr="002C34BA">
              <w:rPr>
                <w:rFonts w:ascii="Twinkl" w:hAnsi="Twinkl"/>
                <w:sz w:val="28"/>
                <w:szCs w:val="28"/>
              </w:rPr>
              <w:t>Meaning</w:t>
            </w:r>
          </w:p>
        </w:tc>
        <w:tc>
          <w:tcPr>
            <w:tcW w:w="3115" w:type="dxa"/>
          </w:tcPr>
          <w:p w14:paraId="4957306F" w14:textId="77777777" w:rsidR="005365F5" w:rsidRPr="002C34BA" w:rsidRDefault="005365F5" w:rsidP="005365F5">
            <w:pPr>
              <w:pStyle w:val="Heading2"/>
              <w:jc w:val="center"/>
              <w:outlineLvl w:val="1"/>
              <w:rPr>
                <w:rFonts w:ascii="Twinkl" w:hAnsi="Twinkl"/>
                <w:sz w:val="28"/>
                <w:szCs w:val="28"/>
              </w:rPr>
            </w:pPr>
            <w:r w:rsidRPr="002C34BA">
              <w:rPr>
                <w:rFonts w:ascii="Twinkl" w:hAnsi="Twinkl"/>
                <w:sz w:val="28"/>
                <w:szCs w:val="28"/>
              </w:rPr>
              <w:t>Example Sentence</w:t>
            </w:r>
          </w:p>
        </w:tc>
      </w:tr>
      <w:tr w:rsidR="005365F5" w14:paraId="3A13D261" w14:textId="77777777" w:rsidTr="005365F5">
        <w:trPr>
          <w:trHeight w:val="483"/>
        </w:trPr>
        <w:tc>
          <w:tcPr>
            <w:tcW w:w="1668" w:type="dxa"/>
          </w:tcPr>
          <w:p w14:paraId="1985F3E3" w14:textId="1BC734CB" w:rsidR="005365F5" w:rsidRPr="002C34BA" w:rsidRDefault="00224829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Tracked</w:t>
            </w:r>
          </w:p>
        </w:tc>
        <w:tc>
          <w:tcPr>
            <w:tcW w:w="2409" w:type="dxa"/>
          </w:tcPr>
          <w:p w14:paraId="42EA1D96" w14:textId="515D8AD8" w:rsidR="005365F5" w:rsidRPr="002C34BA" w:rsidRDefault="00224829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Followed footprints or a trail</w:t>
            </w:r>
          </w:p>
        </w:tc>
        <w:tc>
          <w:tcPr>
            <w:tcW w:w="3115" w:type="dxa"/>
          </w:tcPr>
          <w:p w14:paraId="2A7DE054" w14:textId="347AB274" w:rsidR="005365F5" w:rsidRPr="002C34BA" w:rsidRDefault="00224829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The Gruffalo’s Child tracked the footprints in the snow</w:t>
            </w:r>
          </w:p>
        </w:tc>
      </w:tr>
      <w:tr w:rsidR="005365F5" w14:paraId="772CBD07" w14:textId="77777777" w:rsidTr="005365F5">
        <w:trPr>
          <w:trHeight w:val="483"/>
        </w:trPr>
        <w:tc>
          <w:tcPr>
            <w:tcW w:w="1668" w:type="dxa"/>
          </w:tcPr>
          <w:p w14:paraId="257AA13E" w14:textId="2D63416D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Brave</w:t>
            </w:r>
          </w:p>
        </w:tc>
        <w:tc>
          <w:tcPr>
            <w:tcW w:w="2409" w:type="dxa"/>
          </w:tcPr>
          <w:p w14:paraId="6C887E5E" w14:textId="1387D8B3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Not scared; showing courage</w:t>
            </w:r>
          </w:p>
        </w:tc>
        <w:tc>
          <w:tcPr>
            <w:tcW w:w="3115" w:type="dxa"/>
          </w:tcPr>
          <w:p w14:paraId="4B64DADA" w14:textId="3DB823F0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She felt brave as she walked into the dark woods</w:t>
            </w:r>
          </w:p>
        </w:tc>
      </w:tr>
      <w:tr w:rsidR="005365F5" w14:paraId="15EA7D59" w14:textId="77777777" w:rsidTr="005365F5">
        <w:trPr>
          <w:trHeight w:val="496"/>
        </w:trPr>
        <w:tc>
          <w:tcPr>
            <w:tcW w:w="1668" w:type="dxa"/>
          </w:tcPr>
          <w:p w14:paraId="0A5C9B99" w14:textId="6271286F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Crept</w:t>
            </w:r>
          </w:p>
        </w:tc>
        <w:tc>
          <w:tcPr>
            <w:tcW w:w="2409" w:type="dxa"/>
          </w:tcPr>
          <w:p w14:paraId="1DC9FF58" w14:textId="2B8E8ECF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Moved slowly and quietly</w:t>
            </w:r>
          </w:p>
        </w:tc>
        <w:tc>
          <w:tcPr>
            <w:tcW w:w="3115" w:type="dxa"/>
          </w:tcPr>
          <w:p w14:paraId="6955A6BD" w14:textId="7F61DFA4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The Gruffalo’s Child crept through the forest</w:t>
            </w:r>
          </w:p>
        </w:tc>
      </w:tr>
      <w:tr w:rsidR="005365F5" w14:paraId="67EBC95E" w14:textId="77777777" w:rsidTr="005365F5">
        <w:trPr>
          <w:trHeight w:val="483"/>
        </w:trPr>
        <w:tc>
          <w:tcPr>
            <w:tcW w:w="1668" w:type="dxa"/>
          </w:tcPr>
          <w:p w14:paraId="5FD78D41" w14:textId="11F6A9BE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Shivered</w:t>
            </w:r>
          </w:p>
        </w:tc>
        <w:tc>
          <w:tcPr>
            <w:tcW w:w="2409" w:type="dxa"/>
          </w:tcPr>
          <w:p w14:paraId="6B52F337" w14:textId="529BB445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Shook slightly because of cold or fear</w:t>
            </w:r>
          </w:p>
        </w:tc>
        <w:tc>
          <w:tcPr>
            <w:tcW w:w="3115" w:type="dxa"/>
          </w:tcPr>
          <w:p w14:paraId="684987CE" w14:textId="39512ABC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She shivered in the icy air</w:t>
            </w:r>
          </w:p>
        </w:tc>
      </w:tr>
      <w:tr w:rsidR="005365F5" w14:paraId="4F6999FB" w14:textId="77777777" w:rsidTr="005365F5">
        <w:trPr>
          <w:trHeight w:val="483"/>
        </w:trPr>
        <w:tc>
          <w:tcPr>
            <w:tcW w:w="1668" w:type="dxa"/>
          </w:tcPr>
          <w:p w14:paraId="5B990BB0" w14:textId="5125A612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Echoed</w:t>
            </w:r>
          </w:p>
        </w:tc>
        <w:tc>
          <w:tcPr>
            <w:tcW w:w="2409" w:type="dxa"/>
          </w:tcPr>
          <w:p w14:paraId="19625866" w14:textId="26F9D8C4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A sound that repeats because it bounces off surfaces</w:t>
            </w:r>
          </w:p>
        </w:tc>
        <w:tc>
          <w:tcPr>
            <w:tcW w:w="3115" w:type="dxa"/>
          </w:tcPr>
          <w:p w14:paraId="6CE60563" w14:textId="23CDA4E7" w:rsidR="005365F5" w:rsidRPr="002C34BA" w:rsidRDefault="00DB5288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Her voice echoed through the trees</w:t>
            </w:r>
          </w:p>
        </w:tc>
      </w:tr>
      <w:tr w:rsidR="005365F5" w14:paraId="6F705523" w14:textId="77777777" w:rsidTr="005365F5">
        <w:trPr>
          <w:trHeight w:val="496"/>
        </w:trPr>
        <w:tc>
          <w:tcPr>
            <w:tcW w:w="1668" w:type="dxa"/>
          </w:tcPr>
          <w:p w14:paraId="21450522" w14:textId="525C9E33" w:rsidR="005365F5" w:rsidRPr="002C34BA" w:rsidRDefault="006673F0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Pounced</w:t>
            </w:r>
          </w:p>
        </w:tc>
        <w:tc>
          <w:tcPr>
            <w:tcW w:w="2409" w:type="dxa"/>
          </w:tcPr>
          <w:p w14:paraId="6FE29FBF" w14:textId="77ECE338" w:rsidR="005365F5" w:rsidRPr="002C34BA" w:rsidRDefault="006673F0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Jumped suddenly to catch something</w:t>
            </w:r>
          </w:p>
        </w:tc>
        <w:tc>
          <w:tcPr>
            <w:tcW w:w="3115" w:type="dxa"/>
          </w:tcPr>
          <w:p w14:paraId="64175DA4" w14:textId="3E7B33E4" w:rsidR="005365F5" w:rsidRPr="002C34BA" w:rsidRDefault="006673F0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The creature pounced fro</w:t>
            </w:r>
            <w:r w:rsidR="008E07B6"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m behind the rock</w:t>
            </w:r>
          </w:p>
        </w:tc>
      </w:tr>
      <w:tr w:rsidR="005365F5" w14:paraId="694EB67D" w14:textId="77777777" w:rsidTr="005365F5">
        <w:trPr>
          <w:trHeight w:val="483"/>
        </w:trPr>
        <w:tc>
          <w:tcPr>
            <w:tcW w:w="1668" w:type="dxa"/>
          </w:tcPr>
          <w:p w14:paraId="437F0385" w14:textId="09DD4BA0" w:rsidR="005365F5" w:rsidRPr="002C34BA" w:rsidRDefault="008E07B6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Shadow</w:t>
            </w:r>
          </w:p>
        </w:tc>
        <w:tc>
          <w:tcPr>
            <w:tcW w:w="2409" w:type="dxa"/>
          </w:tcPr>
          <w:p w14:paraId="7AB6DD0E" w14:textId="0DC8B3F0" w:rsidR="005365F5" w:rsidRPr="008E07B6" w:rsidRDefault="008E07B6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E07B6"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A dark shape made when something blocks the light</w:t>
            </w:r>
          </w:p>
        </w:tc>
        <w:tc>
          <w:tcPr>
            <w:tcW w:w="3115" w:type="dxa"/>
          </w:tcPr>
          <w:p w14:paraId="544B56D3" w14:textId="68BDF37A" w:rsidR="005365F5" w:rsidRPr="008E07B6" w:rsidRDefault="008E07B6" w:rsidP="005365F5">
            <w:pPr>
              <w:rPr>
                <w:rFonts w:ascii="Twinkl" w:hAnsi="Twinkl"/>
              </w:rPr>
            </w:pPr>
            <w:r w:rsidRPr="008E07B6">
              <w:rPr>
                <w:rFonts w:ascii="Twinkl" w:hAnsi="Twinkl"/>
              </w:rPr>
              <w:t>She saw a big, scary shadow on the ground</w:t>
            </w:r>
          </w:p>
        </w:tc>
      </w:tr>
      <w:tr w:rsidR="005365F5" w14:paraId="23C3FD91" w14:textId="77777777" w:rsidTr="005365F5">
        <w:trPr>
          <w:trHeight w:val="483"/>
        </w:trPr>
        <w:tc>
          <w:tcPr>
            <w:tcW w:w="1668" w:type="dxa"/>
          </w:tcPr>
          <w:p w14:paraId="0BBBD173" w14:textId="40717983" w:rsidR="005365F5" w:rsidRPr="002C34BA" w:rsidRDefault="008E07B6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Scampered</w:t>
            </w:r>
          </w:p>
        </w:tc>
        <w:tc>
          <w:tcPr>
            <w:tcW w:w="2409" w:type="dxa"/>
          </w:tcPr>
          <w:p w14:paraId="3F5EDBCE" w14:textId="386E50AD" w:rsidR="005365F5" w:rsidRPr="002C34BA" w:rsidRDefault="008E07B6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Ran quickly with small, light steps</w:t>
            </w:r>
          </w:p>
        </w:tc>
        <w:tc>
          <w:tcPr>
            <w:tcW w:w="3115" w:type="dxa"/>
          </w:tcPr>
          <w:p w14:paraId="35233C10" w14:textId="21F20153" w:rsidR="005365F5" w:rsidRPr="005365F5" w:rsidRDefault="008E07B6" w:rsidP="005365F5">
            <w:pPr>
              <w:pStyle w:val="Heading2"/>
              <w:outlineLvl w:val="1"/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winkl" w:hAnsi="Twinkl"/>
                <w:b w:val="0"/>
                <w:bCs w:val="0"/>
                <w:color w:val="000000" w:themeColor="text1"/>
                <w:sz w:val="22"/>
                <w:szCs w:val="22"/>
              </w:rPr>
              <w:t>The mouse scampered across the snow</w:t>
            </w:r>
          </w:p>
        </w:tc>
      </w:tr>
    </w:tbl>
    <w:p w14:paraId="58AE0440" w14:textId="0659B29A" w:rsidR="002C34BA" w:rsidRDefault="002C34BA">
      <w:pPr>
        <w:pStyle w:val="Heading2"/>
      </w:pPr>
    </w:p>
    <w:p w14:paraId="5E5E6055" w14:textId="28975263" w:rsidR="002C34BA" w:rsidRDefault="002C34BA">
      <w:pPr>
        <w:pStyle w:val="Heading2"/>
      </w:pPr>
    </w:p>
    <w:p w14:paraId="5D92CDFE" w14:textId="12A0A456" w:rsidR="002C34BA" w:rsidRPr="002C34BA" w:rsidRDefault="002C34BA" w:rsidP="002C34BA"/>
    <w:p w14:paraId="117F4BB5" w14:textId="7C3A6072" w:rsidR="002C34BA" w:rsidRDefault="002C34BA">
      <w:pPr>
        <w:pStyle w:val="Heading2"/>
      </w:pPr>
    </w:p>
    <w:p w14:paraId="62138F57" w14:textId="69301442" w:rsidR="002C34BA" w:rsidRDefault="002C34BA" w:rsidP="002C34BA"/>
    <w:p w14:paraId="574560C3" w14:textId="66930114" w:rsidR="002C34BA" w:rsidRDefault="00A74EBF" w:rsidP="002C34B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320367" wp14:editId="3ABECAC2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</wp:posOffset>
                </wp:positionV>
                <wp:extent cx="2095500" cy="2590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0FA5351" w14:textId="77777777" w:rsidR="002C34BA" w:rsidRPr="002C34BA" w:rsidRDefault="002C34BA" w:rsidP="002C34BA">
                            <w:pPr>
                              <w:pStyle w:val="Heading2"/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2C34BA">
                              <w:rPr>
                                <w:rFonts w:ascii="Twinkl" w:hAnsi="Twinkl"/>
                              </w:rPr>
                              <w:t>Characters</w:t>
                            </w:r>
                          </w:p>
                          <w:p w14:paraId="5125856C" w14:textId="77777777" w:rsidR="00A74EBF" w:rsidRPr="00A74EBF" w:rsidRDefault="00A74EBF" w:rsidP="00A74EBF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proofErr w:type="gramStart"/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  </w:t>
                            </w:r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>The</w:t>
                            </w:r>
                            <w:proofErr w:type="gramEnd"/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 xml:space="preserve"> Gruffalo’s Child</w:t>
                            </w:r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 – Curious, brave and wants to find the Big Bad Mouse.</w:t>
                            </w:r>
                          </w:p>
                          <w:p w14:paraId="277C574E" w14:textId="77777777" w:rsidR="00A74EBF" w:rsidRPr="00A74EBF" w:rsidRDefault="00A74EBF" w:rsidP="00A74EBF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proofErr w:type="gramStart"/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  </w:t>
                            </w:r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>The</w:t>
                            </w:r>
                            <w:proofErr w:type="gramEnd"/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 xml:space="preserve"> Gruffalo</w:t>
                            </w:r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 – Her parent, who warns her about the Big Bad Mouse.</w:t>
                            </w:r>
                          </w:p>
                          <w:p w14:paraId="682E015B" w14:textId="77777777" w:rsidR="00A74EBF" w:rsidRPr="00A74EBF" w:rsidRDefault="00A74EBF" w:rsidP="00A74EBF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proofErr w:type="gramStart"/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  </w:t>
                            </w:r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>The</w:t>
                            </w:r>
                            <w:proofErr w:type="gramEnd"/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 xml:space="preserve"> Mouse</w:t>
                            </w:r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 – Clever and small; the creature the Gruffalo’s Child is searching for.</w:t>
                            </w:r>
                          </w:p>
                          <w:p w14:paraId="47F6FED6" w14:textId="77777777" w:rsidR="00A74EBF" w:rsidRPr="00A74EBF" w:rsidRDefault="00A74EBF" w:rsidP="00A74EBF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proofErr w:type="gramStart"/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  </w:t>
                            </w:r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>The</w:t>
                            </w:r>
                            <w:proofErr w:type="gramEnd"/>
                            <w:r w:rsidRPr="00A74EBF">
                              <w:rPr>
                                <w:rFonts w:ascii="Twinkl" w:hAnsi="Twink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 xml:space="preserve"> Snake, Owl, and Fox</w:t>
                            </w:r>
                            <w:r w:rsidRPr="00A74EBF">
                              <w:rPr>
                                <w:rFonts w:ascii="Twinkl" w:hAnsi="Twinkl"/>
                                <w:sz w:val="20"/>
                                <w:szCs w:val="20"/>
                                <w:lang w:val="en-GB" w:eastAsia="en-GB"/>
                              </w:rPr>
                              <w:t xml:space="preserve"> – Forest animals she meets who each tell her where the Big Bad Mouse might be.</w:t>
                            </w:r>
                          </w:p>
                          <w:p w14:paraId="6E5B065E" w14:textId="5F482E1F" w:rsidR="002C34BA" w:rsidRPr="002C34BA" w:rsidRDefault="002C34BA" w:rsidP="002C34BA">
                            <w:pPr>
                              <w:rPr>
                                <w:rFonts w:ascii="Twinkl" w:hAnsi="Twinkl"/>
                              </w:rPr>
                            </w:pPr>
                          </w:p>
                          <w:p w14:paraId="62C2F6BD" w14:textId="77777777" w:rsidR="002C34BA" w:rsidRDefault="002C3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0367" id="Text Box 4" o:spid="_x0000_s1028" type="#_x0000_t202" style="position:absolute;margin-left:315pt;margin-top:.8pt;width:165pt;height:20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" fillcolor="white [3201]" strokecolor="#4f81bd [3204]" strokeweight="1.5pt">
                <v:textbox>
                  <w:txbxContent>
                    <w:p w14:paraId="10FA5351" w14:textId="77777777" w:rsidR="002C34BA" w:rsidRPr="002C34BA" w:rsidRDefault="002C34BA" w:rsidP="002C34BA">
                      <w:pPr>
                        <w:pStyle w:val="Heading2"/>
                        <w:jc w:val="center"/>
                        <w:rPr>
                          <w:rFonts w:ascii="Twinkl" w:hAnsi="Twinkl"/>
                        </w:rPr>
                      </w:pPr>
                      <w:r w:rsidRPr="002C34BA">
                        <w:rPr>
                          <w:rFonts w:ascii="Twinkl" w:hAnsi="Twinkl"/>
                        </w:rPr>
                        <w:t>Characters</w:t>
                      </w:r>
                    </w:p>
                    <w:p w14:paraId="5125856C" w14:textId="77777777" w:rsidR="00A74EBF" w:rsidRPr="00A74EBF" w:rsidRDefault="00A74EBF" w:rsidP="00A74EBF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</w:pPr>
                      <w:proofErr w:type="gramStart"/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  </w:t>
                      </w:r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>The</w:t>
                      </w:r>
                      <w:proofErr w:type="gramEnd"/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 xml:space="preserve"> Gruffalo’s Child</w:t>
                      </w:r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 – Curious, brave and wants to find the Big Bad Mouse.</w:t>
                      </w:r>
                    </w:p>
                    <w:p w14:paraId="277C574E" w14:textId="77777777" w:rsidR="00A74EBF" w:rsidRPr="00A74EBF" w:rsidRDefault="00A74EBF" w:rsidP="00A74EBF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</w:pPr>
                      <w:proofErr w:type="gramStart"/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  </w:t>
                      </w:r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>The</w:t>
                      </w:r>
                      <w:proofErr w:type="gramEnd"/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 xml:space="preserve"> Gruffalo</w:t>
                      </w:r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 – Her parent, who warns her about the Big Bad Mouse.</w:t>
                      </w:r>
                    </w:p>
                    <w:p w14:paraId="682E015B" w14:textId="77777777" w:rsidR="00A74EBF" w:rsidRPr="00A74EBF" w:rsidRDefault="00A74EBF" w:rsidP="00A74EBF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</w:pPr>
                      <w:proofErr w:type="gramStart"/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  </w:t>
                      </w:r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>The</w:t>
                      </w:r>
                      <w:proofErr w:type="gramEnd"/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 xml:space="preserve"> Mouse</w:t>
                      </w:r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 – Clever and small; the creature the Gruffalo’s Child is searching for.</w:t>
                      </w:r>
                    </w:p>
                    <w:p w14:paraId="47F6FED6" w14:textId="77777777" w:rsidR="00A74EBF" w:rsidRPr="00A74EBF" w:rsidRDefault="00A74EBF" w:rsidP="00A74EBF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</w:pPr>
                      <w:proofErr w:type="gramStart"/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  </w:t>
                      </w:r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>The</w:t>
                      </w:r>
                      <w:proofErr w:type="gramEnd"/>
                      <w:r w:rsidRPr="00A74EBF">
                        <w:rPr>
                          <w:rFonts w:ascii="Twinkl" w:hAnsi="Twinkl"/>
                          <w:b/>
                          <w:bCs/>
                          <w:sz w:val="20"/>
                          <w:szCs w:val="20"/>
                          <w:lang w:val="en-GB" w:eastAsia="en-GB"/>
                        </w:rPr>
                        <w:t xml:space="preserve"> Snake, Owl, and Fox</w:t>
                      </w:r>
                      <w:r w:rsidRPr="00A74EBF">
                        <w:rPr>
                          <w:rFonts w:ascii="Twinkl" w:hAnsi="Twinkl"/>
                          <w:sz w:val="20"/>
                          <w:szCs w:val="20"/>
                          <w:lang w:val="en-GB" w:eastAsia="en-GB"/>
                        </w:rPr>
                        <w:t xml:space="preserve"> – Forest animals she meets who each tell her where the Big Bad Mouse might be.</w:t>
                      </w:r>
                    </w:p>
                    <w:p w14:paraId="6E5B065E" w14:textId="5F482E1F" w:rsidR="002C34BA" w:rsidRPr="002C34BA" w:rsidRDefault="002C34BA" w:rsidP="002C34BA">
                      <w:pPr>
                        <w:rPr>
                          <w:rFonts w:ascii="Twinkl" w:hAnsi="Twinkl"/>
                        </w:rPr>
                      </w:pPr>
                    </w:p>
                    <w:p w14:paraId="62C2F6BD" w14:textId="77777777" w:rsidR="002C34BA" w:rsidRDefault="002C34BA"/>
                  </w:txbxContent>
                </v:textbox>
              </v:shape>
            </w:pict>
          </mc:Fallback>
        </mc:AlternateContent>
      </w:r>
    </w:p>
    <w:p w14:paraId="7793093F" w14:textId="10125E95" w:rsidR="002C34BA" w:rsidRDefault="002C34BA" w:rsidP="002C34BA"/>
    <w:p w14:paraId="6E453FD4" w14:textId="130D364F" w:rsidR="002C34BA" w:rsidRDefault="002C34BA" w:rsidP="002C34BA"/>
    <w:p w14:paraId="4FA715A5" w14:textId="57F64590" w:rsidR="002C34BA" w:rsidRDefault="002C34BA" w:rsidP="002C34BA"/>
    <w:p w14:paraId="1DD7915D" w14:textId="71F04D69" w:rsidR="002C34BA" w:rsidRDefault="002C34BA" w:rsidP="002C34BA"/>
    <w:p w14:paraId="2AD6B0ED" w14:textId="5622C519" w:rsidR="002C34BA" w:rsidRDefault="002C34BA" w:rsidP="002C34BA"/>
    <w:p w14:paraId="1C783D35" w14:textId="1A1C642B" w:rsidR="002C34BA" w:rsidRDefault="002C34BA" w:rsidP="002C34BA"/>
    <w:p w14:paraId="25238897" w14:textId="01FAA65D" w:rsidR="002C34BA" w:rsidRDefault="002C34BA" w:rsidP="002C34BA"/>
    <w:p w14:paraId="1397C4D4" w14:textId="4E3B82FD" w:rsidR="002C34BA" w:rsidRDefault="00A74EBF" w:rsidP="002C34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210F7" wp14:editId="0481072F">
                <wp:simplePos x="0" y="0"/>
                <wp:positionH relativeFrom="column">
                  <wp:posOffset>3987800</wp:posOffset>
                </wp:positionH>
                <wp:positionV relativeFrom="paragraph">
                  <wp:posOffset>154305</wp:posOffset>
                </wp:positionV>
                <wp:extent cx="2137144" cy="1155700"/>
                <wp:effectExtent l="0" t="0" r="158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144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5826897" w14:textId="2ABBA54C" w:rsidR="002C34BA" w:rsidRPr="002C34BA" w:rsidRDefault="002C34BA" w:rsidP="002C34BA">
                            <w:pPr>
                              <w:pStyle w:val="Heading2"/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Setting</w:t>
                            </w:r>
                          </w:p>
                          <w:p w14:paraId="06F33FB3" w14:textId="2E4C7310" w:rsidR="002C34BA" w:rsidRPr="006F52E4" w:rsidRDefault="006F52E4" w:rsidP="002C34BA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6F52E4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The story takes place in The Deep Dark Wood, the cave, a </w:t>
                            </w:r>
                            <w:proofErr w:type="spellStart"/>
                            <w:r w:rsidRPr="006F52E4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logpile</w:t>
                            </w:r>
                            <w:proofErr w:type="spellEnd"/>
                            <w:r w:rsidRPr="006F52E4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house, treetop house underground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10F7" id="Text Box 6" o:spid="_x0000_s1029" type="#_x0000_t202" style="position:absolute;margin-left:314pt;margin-top:12.15pt;width:168.3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" fillcolor="white [3201]" strokecolor="#4f81bd [3204]" strokeweight="1.5pt">
                <v:textbox>
                  <w:txbxContent>
                    <w:p w14:paraId="55826897" w14:textId="2ABBA54C" w:rsidR="002C34BA" w:rsidRPr="002C34BA" w:rsidRDefault="002C34BA" w:rsidP="002C34BA">
                      <w:pPr>
                        <w:pStyle w:val="Heading2"/>
                        <w:jc w:val="center"/>
                        <w:rPr>
                          <w:rFonts w:ascii="Twinkl" w:hAnsi="Twinkl"/>
                        </w:rPr>
                      </w:pPr>
                      <w:r>
                        <w:rPr>
                          <w:rFonts w:ascii="Twinkl" w:hAnsi="Twinkl"/>
                        </w:rPr>
                        <w:t>Setting</w:t>
                      </w:r>
                    </w:p>
                    <w:p w14:paraId="06F33FB3" w14:textId="2E4C7310" w:rsidR="002C34BA" w:rsidRPr="006F52E4" w:rsidRDefault="006F52E4" w:rsidP="002C34BA">
                      <w:pPr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6F52E4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The story takes place in The Deep Dark Wood, the cave, a </w:t>
                      </w:r>
                      <w:proofErr w:type="spellStart"/>
                      <w:r w:rsidRPr="006F52E4">
                        <w:rPr>
                          <w:rFonts w:ascii="Twinkl" w:hAnsi="Twinkl"/>
                          <w:sz w:val="20"/>
                          <w:szCs w:val="20"/>
                        </w:rPr>
                        <w:t>logpile</w:t>
                      </w:r>
                      <w:proofErr w:type="spellEnd"/>
                      <w:r w:rsidRPr="006F52E4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house, treetop house underground house</w:t>
                      </w:r>
                    </w:p>
                  </w:txbxContent>
                </v:textbox>
              </v:shape>
            </w:pict>
          </mc:Fallback>
        </mc:AlternateContent>
      </w:r>
    </w:p>
    <w:p w14:paraId="3D9DF353" w14:textId="76E8752D" w:rsidR="002C34BA" w:rsidRDefault="002C34BA" w:rsidP="002C34BA"/>
    <w:p w14:paraId="15F90324" w14:textId="6CC2DC5B" w:rsidR="002C34BA" w:rsidRDefault="002C34BA" w:rsidP="002C34BA"/>
    <w:p w14:paraId="7563C7BA" w14:textId="6EAFE4D0" w:rsidR="002C34BA" w:rsidRPr="002C34BA" w:rsidRDefault="002C34BA" w:rsidP="002C34BA"/>
    <w:p w14:paraId="51346AEF" w14:textId="6CE9EBC2" w:rsidR="009C1026" w:rsidRDefault="006F52E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CC309" wp14:editId="7C4917BA">
                <wp:simplePos x="0" y="0"/>
                <wp:positionH relativeFrom="column">
                  <wp:posOffset>3987800</wp:posOffset>
                </wp:positionH>
                <wp:positionV relativeFrom="paragraph">
                  <wp:posOffset>112395</wp:posOffset>
                </wp:positionV>
                <wp:extent cx="2136775" cy="1282700"/>
                <wp:effectExtent l="0" t="0" r="1587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EAF9D2B" w14:textId="77777777" w:rsidR="00BE28B5" w:rsidRPr="00BE28B5" w:rsidRDefault="002C34BA" w:rsidP="00BE28B5">
                            <w:pPr>
                              <w:pStyle w:val="NoSpacing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BE28B5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Plot</w:t>
                            </w:r>
                          </w:p>
                          <w:p w14:paraId="24F91D58" w14:textId="50E27307" w:rsidR="00BE28B5" w:rsidRPr="00BE28B5" w:rsidRDefault="00BE28B5" w:rsidP="00BE28B5">
                            <w:pPr>
                              <w:pStyle w:val="NoSpacing"/>
                              <w:rPr>
                                <w:rFonts w:ascii="Twinkl" w:eastAsiaTheme="majorEastAsia" w:hAnsi="Twinkl" w:cstheme="majorBidi"/>
                              </w:rPr>
                            </w:pPr>
                            <w:r w:rsidRPr="00BE28B5">
                              <w:rPr>
                                <w:rFonts w:ascii="Twinkl" w:eastAsia="Times New Roman" w:hAnsi="Twinkl" w:cs="Times New Roman"/>
                                <w:sz w:val="20"/>
                                <w:szCs w:val="20"/>
                                <w:lang w:val="en-GB" w:eastAsia="en-GB"/>
                              </w:rPr>
                              <w:t>The Gruffalo tells his child a scary story about the Big Bad Mouse.</w:t>
                            </w:r>
                            <w:r w:rsidRPr="00BE28B5">
                              <w:rPr>
                                <w:rFonts w:ascii="Twinkl" w:eastAsia="Times New Roman" w:hAnsi="Twinkl" w:cs="Times New Roman"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  <w:r w:rsidRPr="00BE28B5">
                              <w:rPr>
                                <w:rFonts w:ascii="Twinkl" w:eastAsia="Times New Roman" w:hAnsi="Twinkl" w:cs="Times New Roman"/>
                                <w:sz w:val="20"/>
                                <w:szCs w:val="20"/>
                                <w:lang w:val="en-GB" w:eastAsia="en-GB"/>
                              </w:rPr>
                              <w:t>Curious and brave, the Gruffalo’s Child decides to sneak out into the snowy Deep Dark Wood to find the mouse</w:t>
                            </w:r>
                          </w:p>
                          <w:p w14:paraId="56D96F05" w14:textId="77777777" w:rsidR="002C34BA" w:rsidRDefault="002C34BA" w:rsidP="002C3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CC309" id="Text Box 7" o:spid="_x0000_s1030" type="#_x0000_t202" style="position:absolute;margin-left:314pt;margin-top:8.85pt;width:168.25pt;height:10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" fillcolor="white [3201]" strokecolor="#4f81bd [3204]" strokeweight="1.5pt">
                <v:textbox>
                  <w:txbxContent>
                    <w:p w14:paraId="5EAF9D2B" w14:textId="77777777" w:rsidR="00BE28B5" w:rsidRPr="00BE28B5" w:rsidRDefault="002C34BA" w:rsidP="00BE28B5">
                      <w:pPr>
                        <w:pStyle w:val="NoSpacing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BE28B5">
                        <w:rPr>
                          <w:rFonts w:ascii="Twinkl" w:hAnsi="Twinkl"/>
                          <w:b/>
                          <w:bCs/>
                          <w:color w:val="0070C0"/>
                          <w:sz w:val="26"/>
                          <w:szCs w:val="26"/>
                        </w:rPr>
                        <w:t>Plot</w:t>
                      </w:r>
                    </w:p>
                    <w:p w14:paraId="24F91D58" w14:textId="50E27307" w:rsidR="00BE28B5" w:rsidRPr="00BE28B5" w:rsidRDefault="00BE28B5" w:rsidP="00BE28B5">
                      <w:pPr>
                        <w:pStyle w:val="NoSpacing"/>
                        <w:rPr>
                          <w:rFonts w:ascii="Twinkl" w:eastAsiaTheme="majorEastAsia" w:hAnsi="Twinkl" w:cstheme="majorBidi"/>
                        </w:rPr>
                      </w:pPr>
                      <w:r w:rsidRPr="00BE28B5">
                        <w:rPr>
                          <w:rFonts w:ascii="Twinkl" w:eastAsia="Times New Roman" w:hAnsi="Twinkl" w:cs="Times New Roman"/>
                          <w:sz w:val="20"/>
                          <w:szCs w:val="20"/>
                          <w:lang w:val="en-GB" w:eastAsia="en-GB"/>
                        </w:rPr>
                        <w:t>The Gruffalo tells his child a scary story about the Big Bad Mouse.</w:t>
                      </w:r>
                      <w:r w:rsidRPr="00BE28B5">
                        <w:rPr>
                          <w:rFonts w:ascii="Twinkl" w:eastAsia="Times New Roman" w:hAnsi="Twinkl" w:cs="Times New Roman"/>
                          <w:sz w:val="20"/>
                          <w:szCs w:val="20"/>
                          <w:lang w:val="en-GB" w:eastAsia="en-GB"/>
                        </w:rPr>
                        <w:t xml:space="preserve"> </w:t>
                      </w:r>
                      <w:r w:rsidRPr="00BE28B5">
                        <w:rPr>
                          <w:rFonts w:ascii="Twinkl" w:eastAsia="Times New Roman" w:hAnsi="Twinkl" w:cs="Times New Roman"/>
                          <w:sz w:val="20"/>
                          <w:szCs w:val="20"/>
                          <w:lang w:val="en-GB" w:eastAsia="en-GB"/>
                        </w:rPr>
                        <w:t>Curious and brave, the Gruffalo’s Child decides to sneak out into the snowy Deep Dark Wood to find the mouse</w:t>
                      </w:r>
                    </w:p>
                    <w:p w14:paraId="56D96F05" w14:textId="77777777" w:rsidR="002C34BA" w:rsidRDefault="002C34BA" w:rsidP="002C34BA"/>
                  </w:txbxContent>
                </v:textbox>
              </v:shape>
            </w:pict>
          </mc:Fallback>
        </mc:AlternateContent>
      </w:r>
    </w:p>
    <w:sectPr w:rsidR="009C1026" w:rsidSect="002C34BA">
      <w:pgSz w:w="12240" w:h="15840"/>
      <w:pgMar w:top="1440" w:right="1800" w:bottom="1440" w:left="1800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A2ED" w14:textId="77777777" w:rsidR="00DE0F20" w:rsidRDefault="00DE0F20" w:rsidP="002C34BA">
      <w:pPr>
        <w:spacing w:after="0" w:line="240" w:lineRule="auto"/>
      </w:pPr>
      <w:r>
        <w:separator/>
      </w:r>
    </w:p>
  </w:endnote>
  <w:endnote w:type="continuationSeparator" w:id="0">
    <w:p w14:paraId="3D7A4DB0" w14:textId="77777777" w:rsidR="00DE0F20" w:rsidRDefault="00DE0F20" w:rsidP="002C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2C3A" w14:textId="77777777" w:rsidR="00DE0F20" w:rsidRDefault="00DE0F20" w:rsidP="002C34BA">
      <w:pPr>
        <w:spacing w:after="0" w:line="240" w:lineRule="auto"/>
      </w:pPr>
      <w:r>
        <w:separator/>
      </w:r>
    </w:p>
  </w:footnote>
  <w:footnote w:type="continuationSeparator" w:id="0">
    <w:p w14:paraId="738C822B" w14:textId="77777777" w:rsidR="00DE0F20" w:rsidRDefault="00DE0F20" w:rsidP="002C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F9E"/>
    <w:rsid w:val="00130D7A"/>
    <w:rsid w:val="0015074B"/>
    <w:rsid w:val="001967BD"/>
    <w:rsid w:val="00224829"/>
    <w:rsid w:val="0029639D"/>
    <w:rsid w:val="002C34BA"/>
    <w:rsid w:val="00326F90"/>
    <w:rsid w:val="005365F5"/>
    <w:rsid w:val="00576926"/>
    <w:rsid w:val="006673F0"/>
    <w:rsid w:val="006C5A9D"/>
    <w:rsid w:val="006F52E4"/>
    <w:rsid w:val="00892BE7"/>
    <w:rsid w:val="008E07B6"/>
    <w:rsid w:val="00932F5B"/>
    <w:rsid w:val="009C1026"/>
    <w:rsid w:val="00A74EBF"/>
    <w:rsid w:val="00AA1D8D"/>
    <w:rsid w:val="00B47730"/>
    <w:rsid w:val="00BE28B5"/>
    <w:rsid w:val="00CB0664"/>
    <w:rsid w:val="00DB5288"/>
    <w:rsid w:val="00DE0F20"/>
    <w:rsid w:val="00EC15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B5FBBC"/>
  <w14:defaultImageDpi w14:val="300"/>
  <w15:docId w15:val="{C90A3FEE-C742-4CE5-81ED-BC445161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3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Megan Simpkin</cp:lastModifiedBy>
  <cp:revision>17</cp:revision>
  <dcterms:created xsi:type="dcterms:W3CDTF">2025-11-13T19:48:00Z</dcterms:created>
  <dcterms:modified xsi:type="dcterms:W3CDTF">2025-11-14T14:37:00Z</dcterms:modified>
  <cp:category/>
</cp:coreProperties>
</file>